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A54" w:rsidRDefault="00366A54" w:rsidP="00366A54">
      <w:pPr>
        <w:spacing w:before="240" w:after="200" w:line="276" w:lineRule="auto"/>
        <w:ind w:left="720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:rsidR="00366A54" w:rsidRDefault="0027028E" w:rsidP="00366A54">
      <w:pPr>
        <w:spacing w:before="240" w:after="200" w:line="276" w:lineRule="auto"/>
        <w:ind w:left="720"/>
        <w:contextualSpacing/>
        <w:jc w:val="right"/>
        <w:rPr>
          <w:rFonts w:ascii="Calibri" w:eastAsia="Calibri" w:hAnsi="Calibri" w:cs="Arial"/>
          <w:b/>
          <w:lang w:eastAsia="en-US"/>
        </w:rPr>
      </w:pPr>
      <w:r>
        <w:rPr>
          <w:rFonts w:ascii="Calibri" w:eastAsia="Calibri" w:hAnsi="Calibri" w:cs="Arial"/>
          <w:b/>
          <w:lang w:eastAsia="en-US"/>
        </w:rPr>
        <w:t>Załącznik nr 3</w:t>
      </w:r>
      <w:r w:rsidR="008623BA">
        <w:rPr>
          <w:rFonts w:ascii="Calibri" w:eastAsia="Calibri" w:hAnsi="Calibri" w:cs="Arial"/>
          <w:b/>
          <w:lang w:eastAsia="en-US"/>
        </w:rPr>
        <w:t xml:space="preserve"> – S</w:t>
      </w:r>
      <w:r w:rsidR="00366A54">
        <w:rPr>
          <w:rFonts w:ascii="Calibri" w:eastAsia="Calibri" w:hAnsi="Calibri" w:cs="Arial"/>
          <w:b/>
          <w:lang w:eastAsia="en-US"/>
        </w:rPr>
        <w:t xml:space="preserve">zczegółowy opis przedmiotu zamówienia </w:t>
      </w:r>
    </w:p>
    <w:p w:rsidR="00366A54" w:rsidRDefault="00366A54" w:rsidP="00581388">
      <w:pPr>
        <w:spacing w:before="240" w:after="200" w:line="276" w:lineRule="auto"/>
        <w:contextualSpacing/>
        <w:jc w:val="both"/>
        <w:rPr>
          <w:rFonts w:ascii="Calibri" w:eastAsia="Calibri" w:hAnsi="Calibri" w:cs="Arial"/>
          <w:b/>
          <w:lang w:eastAsia="en-US"/>
        </w:rPr>
      </w:pPr>
    </w:p>
    <w:p w:rsidR="00581388" w:rsidRDefault="00581388" w:rsidP="00581388">
      <w:pPr>
        <w:numPr>
          <w:ilvl w:val="0"/>
          <w:numId w:val="2"/>
        </w:numPr>
        <w:spacing w:before="240" w:after="200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>Przedmiotem zamówienia jest zakup samochodu osobowo – dostawczego typu VAN/BUS na potrzeby Muzeum Rolnictwa im. ks. Krzysztofa Kluka w Ciechanowcu.</w:t>
      </w:r>
    </w:p>
    <w:p w:rsidR="00581388" w:rsidRDefault="00581388" w:rsidP="00581388">
      <w:pPr>
        <w:numPr>
          <w:ilvl w:val="0"/>
          <w:numId w:val="2"/>
        </w:numPr>
        <w:spacing w:before="240" w:after="200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>Przedmiot zamówienia musi spełniać wymagania techniczne określone przez obowiązujące w Polsce przepisy dla pojazdów poruszających się po drogach publicznych, w tym warunki techniczne wynikające z ustawy z dnia 20 czerwca 1997 r. Prawo o ruchu drogowym (t. j. Dz. U. z 2023 r. poz. 1047 ze zm.) oraz rozporządzeń wykonawczych do tej ustawy w tym posiadać homologację, wystawioną zgodnie z art. 68 ww. ustawy,</w:t>
      </w:r>
    </w:p>
    <w:p w:rsidR="00581388" w:rsidRDefault="00581388" w:rsidP="00581388">
      <w:pPr>
        <w:numPr>
          <w:ilvl w:val="0"/>
          <w:numId w:val="2"/>
        </w:numPr>
        <w:spacing w:before="240" w:after="200"/>
        <w:contextualSpacing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hAnsi="Calibri" w:cs="Calibri"/>
        </w:rPr>
        <w:t>Przedmiot zamówienia musi być fabrycznie nowy, nieuszkodzony, musi spełniać obowiązujące przepisy i normy, być wolny od wad fizycznych i prawnych, praw osób trzecich, nie może toczyć się względem niego żadne postępowanie, a także nie może być przedmiotem zabezpieczenia.</w:t>
      </w:r>
    </w:p>
    <w:p w:rsidR="00366A54" w:rsidRDefault="00366A54" w:rsidP="00581388">
      <w:pPr>
        <w:numPr>
          <w:ilvl w:val="0"/>
          <w:numId w:val="2"/>
        </w:numPr>
        <w:tabs>
          <w:tab w:val="left" w:pos="709"/>
        </w:tabs>
        <w:spacing w:before="240" w:after="200"/>
        <w:ind w:left="1134" w:hanging="85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Wymagania </w:t>
      </w:r>
      <w:r w:rsidR="00581388">
        <w:rPr>
          <w:rFonts w:ascii="Calibri" w:eastAsia="Calibri" w:hAnsi="Calibri" w:cs="Arial"/>
          <w:lang w:eastAsia="en-US"/>
        </w:rPr>
        <w:t>techniczne samochodu osobowo - dostawczego</w:t>
      </w:r>
      <w:r>
        <w:rPr>
          <w:rFonts w:ascii="Calibri" w:eastAsia="Calibri" w:hAnsi="Calibri" w:cs="Arial"/>
          <w:lang w:eastAsia="en-US"/>
        </w:rPr>
        <w:t>:</w:t>
      </w:r>
    </w:p>
    <w:p w:rsidR="00366A54" w:rsidRDefault="00366A54" w:rsidP="00366A54">
      <w:pPr>
        <w:numPr>
          <w:ilvl w:val="0"/>
          <w:numId w:val="3"/>
        </w:numPr>
        <w:tabs>
          <w:tab w:val="left" w:pos="1134"/>
        </w:tabs>
        <w:spacing w:before="240" w:after="2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Samochód: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musi być wyprodukowany nie wcześniej niż w 2023 roku,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wolny od wad fizycznych i prawnych, roszczeń osób trzecich, z kompletną dokumentacją samochodu niezbędną do rejestracji oraz eksploatacji.</w:t>
      </w:r>
    </w:p>
    <w:p w:rsidR="00366A54" w:rsidRDefault="00366A54" w:rsidP="00581388">
      <w:pPr>
        <w:numPr>
          <w:ilvl w:val="0"/>
          <w:numId w:val="2"/>
        </w:numPr>
        <w:tabs>
          <w:tab w:val="left" w:pos="1134"/>
        </w:tabs>
        <w:spacing w:before="240" w:after="200"/>
        <w:ind w:left="1800" w:hanging="1516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Szczegółowe wymagania techniczne i technologiczne dotyczące samochodu: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Nadwozie: co najmniej siedmioosobowe, pięciodrzwiowe, typu VAN,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Drzwi boczne przesuwne po prawej i lewej stronie przestrzeni pasażerskiej/ładunkowej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Przyciemnienie szyb w przestrzeni pasażerskiej/ładunkowej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Napęd: napę na przód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Silnik: spalinowy o mocy min. </w:t>
      </w:r>
      <w:r w:rsidR="00EB1034">
        <w:rPr>
          <w:rFonts w:ascii="Calibri" w:eastAsia="Calibri" w:hAnsi="Calibri" w:cs="Arial"/>
          <w:lang w:eastAsia="en-US"/>
        </w:rPr>
        <w:t>170</w:t>
      </w:r>
      <w:r>
        <w:rPr>
          <w:rFonts w:ascii="Calibri" w:eastAsia="Calibri" w:hAnsi="Calibri" w:cs="Arial"/>
          <w:lang w:eastAsia="en-US"/>
        </w:rPr>
        <w:t xml:space="preserve"> KM </w:t>
      </w:r>
      <w:r w:rsidR="00EB1034">
        <w:rPr>
          <w:rFonts w:ascii="Calibri" w:eastAsia="Calibri" w:hAnsi="Calibri" w:cs="Arial"/>
          <w:lang w:eastAsia="en-US"/>
        </w:rPr>
        <w:t>i pojemności m</w:t>
      </w:r>
      <w:r w:rsidR="003B7EFA">
        <w:rPr>
          <w:rFonts w:ascii="Calibri" w:eastAsia="Calibri" w:hAnsi="Calibri" w:cs="Arial"/>
          <w:lang w:eastAsia="en-US"/>
        </w:rPr>
        <w:t>a</w:t>
      </w:r>
      <w:r w:rsidR="00EB1034">
        <w:rPr>
          <w:rFonts w:ascii="Calibri" w:eastAsia="Calibri" w:hAnsi="Calibri" w:cs="Arial"/>
          <w:lang w:eastAsia="en-US"/>
        </w:rPr>
        <w:t>x</w:t>
      </w:r>
      <w:r w:rsidR="003B7EFA">
        <w:rPr>
          <w:rFonts w:ascii="Calibri" w:eastAsia="Calibri" w:hAnsi="Calibri" w:cs="Arial"/>
          <w:lang w:eastAsia="en-US"/>
        </w:rPr>
        <w:t>.</w:t>
      </w:r>
      <w:r w:rsidR="00EB1034">
        <w:rPr>
          <w:rFonts w:ascii="Calibri" w:eastAsia="Calibri" w:hAnsi="Calibri" w:cs="Arial"/>
          <w:lang w:eastAsia="en-US"/>
        </w:rPr>
        <w:t xml:space="preserve"> 2 000cm</w:t>
      </w:r>
      <w:r w:rsidR="00EB1034">
        <w:rPr>
          <w:rFonts w:ascii="Calibri" w:eastAsia="Calibri" w:hAnsi="Calibri" w:cs="Arial"/>
          <w:vertAlign w:val="superscript"/>
          <w:lang w:eastAsia="en-US"/>
        </w:rPr>
        <w:t>3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Systemy: ABS, ASR, EDS,</w:t>
      </w:r>
      <w:r>
        <w:t xml:space="preserve"> </w:t>
      </w:r>
      <w:r>
        <w:rPr>
          <w:rFonts w:ascii="Calibri" w:eastAsia="Calibri" w:hAnsi="Calibri" w:cs="Arial"/>
          <w:lang w:eastAsia="en-US"/>
        </w:rPr>
        <w:t>ESP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3 punktowe pasy bezpieczeństwa z regulacją wysokości oraz elektryczny napinacz pasów dla kierowcy i pasażera,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Wspomaganie układu kierowniczego zależne od prędkości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Poduszki powietrzne i napinacze pasów dla kierowcy i pasażera; możliwość dezaktywacji poduszki pasażera</w:t>
      </w:r>
    </w:p>
    <w:p w:rsidR="00F1713B" w:rsidRDefault="00F1713B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Poduszki powietrzne boczne oraz kurtynowe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Lusterka zewnętrzne elektrycznie regulowane, ogrzewane i składane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Klimatyzacja z nawiewem w kabinie kierowcy, ogrzewanie i przewietrzanie przestrzeni pasażerskiej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hAnsi="Calibri"/>
        </w:rPr>
        <w:t xml:space="preserve">Hak holowniczy zdejmowany 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Kolor lakieru: metalik.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Ogrzewanie fotela lewego i prawego w kabinie kierowcy z niezależną regulacją</w:t>
      </w:r>
    </w:p>
    <w:p w:rsidR="00366A54" w:rsidRDefault="00366A5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Kamera wspomagająca cofanie</w:t>
      </w:r>
      <w:r w:rsidR="00EB1034">
        <w:rPr>
          <w:rFonts w:ascii="Calibri" w:eastAsia="Calibri" w:hAnsi="Calibri" w:cs="Arial"/>
          <w:lang w:eastAsia="en-US"/>
        </w:rPr>
        <w:t xml:space="preserve"> </w:t>
      </w:r>
    </w:p>
    <w:p w:rsidR="00EB1034" w:rsidRDefault="00EB103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Czujniki cofania przód i tył</w:t>
      </w:r>
    </w:p>
    <w:p w:rsidR="00EB1034" w:rsidRDefault="00EB103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Automatyczna skrzynia biegów</w:t>
      </w:r>
    </w:p>
    <w:p w:rsidR="00EB1034" w:rsidRDefault="00EB103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bookmarkStart w:id="0" w:name="_GoBack"/>
      <w:bookmarkEnd w:id="0"/>
      <w:r>
        <w:rPr>
          <w:rFonts w:ascii="Calibri" w:eastAsia="Calibri" w:hAnsi="Calibri" w:cs="Arial"/>
          <w:lang w:eastAsia="en-US"/>
        </w:rPr>
        <w:t xml:space="preserve">Długość </w:t>
      </w:r>
      <w:r w:rsidR="00305D47">
        <w:rPr>
          <w:rFonts w:ascii="Calibri" w:eastAsia="Calibri" w:hAnsi="Calibri" w:cs="Arial"/>
          <w:lang w:eastAsia="en-US"/>
        </w:rPr>
        <w:t xml:space="preserve">samochodu </w:t>
      </w:r>
      <w:r>
        <w:rPr>
          <w:rFonts w:ascii="Calibri" w:eastAsia="Calibri" w:hAnsi="Calibri" w:cs="Arial"/>
          <w:lang w:eastAsia="en-US"/>
        </w:rPr>
        <w:t>minimum 530</w:t>
      </w:r>
      <w:r w:rsidR="00BF447A">
        <w:rPr>
          <w:rFonts w:ascii="Calibri" w:eastAsia="Calibri" w:hAnsi="Calibri" w:cs="Arial"/>
          <w:lang w:eastAsia="en-US"/>
        </w:rPr>
        <w:t>0</w:t>
      </w:r>
      <w:r>
        <w:rPr>
          <w:rFonts w:ascii="Calibri" w:eastAsia="Calibri" w:hAnsi="Calibri" w:cs="Arial"/>
          <w:lang w:eastAsia="en-US"/>
        </w:rPr>
        <w:t xml:space="preserve"> </w:t>
      </w:r>
      <w:r w:rsidR="005546A7">
        <w:rPr>
          <w:rFonts w:ascii="Calibri" w:eastAsia="Calibri" w:hAnsi="Calibri" w:cs="Arial"/>
          <w:lang w:eastAsia="en-US"/>
        </w:rPr>
        <w:t>mm</w:t>
      </w:r>
    </w:p>
    <w:p w:rsidR="00EB1034" w:rsidRDefault="00EB1034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lastRenderedPageBreak/>
        <w:t>Szerokość z lusterkami max 2300</w:t>
      </w:r>
      <w:r w:rsidR="003B7EFA">
        <w:rPr>
          <w:rFonts w:ascii="Calibri" w:eastAsia="Calibri" w:hAnsi="Calibri" w:cs="Arial"/>
          <w:lang w:eastAsia="en-US"/>
        </w:rPr>
        <w:t xml:space="preserve"> </w:t>
      </w:r>
      <w:r w:rsidR="005546A7">
        <w:rPr>
          <w:rFonts w:ascii="Calibri" w:eastAsia="Calibri" w:hAnsi="Calibri" w:cs="Arial"/>
          <w:lang w:eastAsia="en-US"/>
        </w:rPr>
        <w:t xml:space="preserve">mm </w:t>
      </w:r>
    </w:p>
    <w:p w:rsidR="003B7EFA" w:rsidRDefault="003B7EFA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 xml:space="preserve">Długość przestrzeni bagażowej </w:t>
      </w:r>
      <w:r w:rsidR="00F1713B">
        <w:rPr>
          <w:rFonts w:ascii="Calibri" w:eastAsia="Calibri" w:hAnsi="Calibri" w:cs="Arial"/>
          <w:lang w:eastAsia="en-US"/>
        </w:rPr>
        <w:t xml:space="preserve">za 3-cim rzędem siedzeń </w:t>
      </w:r>
      <w:r>
        <w:rPr>
          <w:rFonts w:ascii="Calibri" w:eastAsia="Calibri" w:hAnsi="Calibri" w:cs="Arial"/>
          <w:lang w:eastAsia="en-US"/>
        </w:rPr>
        <w:t xml:space="preserve">min. 1000 </w:t>
      </w:r>
      <w:r w:rsidR="005546A7">
        <w:rPr>
          <w:rFonts w:ascii="Calibri" w:eastAsia="Calibri" w:hAnsi="Calibri" w:cs="Arial"/>
          <w:lang w:eastAsia="en-US"/>
        </w:rPr>
        <w:t>mm</w:t>
      </w:r>
    </w:p>
    <w:p w:rsidR="003B7EFA" w:rsidRDefault="003B7EFA" w:rsidP="00366A54">
      <w:pPr>
        <w:numPr>
          <w:ilvl w:val="0"/>
          <w:numId w:val="4"/>
        </w:numPr>
        <w:tabs>
          <w:tab w:val="left" w:pos="1134"/>
        </w:tabs>
        <w:spacing w:before="240" w:after="200"/>
        <w:ind w:left="1800"/>
        <w:contextualSpacing/>
        <w:jc w:val="both"/>
        <w:rPr>
          <w:rFonts w:ascii="Calibri" w:eastAsia="Calibri" w:hAnsi="Calibri" w:cs="Arial"/>
          <w:lang w:eastAsia="en-US"/>
        </w:rPr>
      </w:pPr>
      <w:r>
        <w:rPr>
          <w:rFonts w:ascii="Calibri" w:eastAsia="Calibri" w:hAnsi="Calibri" w:cs="Arial"/>
          <w:lang w:eastAsia="en-US"/>
        </w:rPr>
        <w:t>Dodatkowy komplet kół zimowych</w:t>
      </w:r>
    </w:p>
    <w:sectPr w:rsidR="003B7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825E5"/>
    <w:multiLevelType w:val="hybridMultilevel"/>
    <w:tmpl w:val="9B5C85A2"/>
    <w:lvl w:ilvl="0" w:tplc="5E40147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9B6C35"/>
    <w:multiLevelType w:val="hybridMultilevel"/>
    <w:tmpl w:val="EEEA3D4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DC953C2"/>
    <w:multiLevelType w:val="hybridMultilevel"/>
    <w:tmpl w:val="74F67392"/>
    <w:lvl w:ilvl="0" w:tplc="070E23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4385C"/>
    <w:multiLevelType w:val="hybridMultilevel"/>
    <w:tmpl w:val="771AA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467D3"/>
    <w:multiLevelType w:val="hybridMultilevel"/>
    <w:tmpl w:val="1DAA7CB6"/>
    <w:lvl w:ilvl="0" w:tplc="F4C0EA10">
      <w:start w:val="1"/>
      <w:numFmt w:val="lowerLetter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09A"/>
    <w:rsid w:val="0027028E"/>
    <w:rsid w:val="00305D47"/>
    <w:rsid w:val="00366A54"/>
    <w:rsid w:val="003B7EFA"/>
    <w:rsid w:val="005546A7"/>
    <w:rsid w:val="00581388"/>
    <w:rsid w:val="008623BA"/>
    <w:rsid w:val="00A54F81"/>
    <w:rsid w:val="00BF447A"/>
    <w:rsid w:val="00EB1034"/>
    <w:rsid w:val="00EC12D0"/>
    <w:rsid w:val="00F1713B"/>
    <w:rsid w:val="00FE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8E5"/>
  <w15:docId w15:val="{3CE8A9CB-8A11-44C7-BE55-4578869F6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66A54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Uszyńska</dc:creator>
  <cp:keywords/>
  <dc:description/>
  <cp:lastModifiedBy>Aneta Uszyńska</cp:lastModifiedBy>
  <cp:revision>6</cp:revision>
  <dcterms:created xsi:type="dcterms:W3CDTF">2023-10-22T17:31:00Z</dcterms:created>
  <dcterms:modified xsi:type="dcterms:W3CDTF">2023-10-23T06:25:00Z</dcterms:modified>
</cp:coreProperties>
</file>