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385" w:rsidRDefault="00BC38C4" w:rsidP="0001126D">
      <w:pPr>
        <w:spacing w:after="160" w:line="259" w:lineRule="auto"/>
        <w:jc w:val="right"/>
        <w:rPr>
          <w:rFonts w:ascii="Times New Roman" w:hAnsi="Times New Roman" w:cs="Times New Roman"/>
        </w:rPr>
      </w:pPr>
      <w:r w:rsidRPr="0001126D">
        <w:rPr>
          <w:rFonts w:ascii="Times New Roman" w:hAnsi="Times New Roman" w:cs="Times New Roman"/>
        </w:rPr>
        <w:t>Załącznik</w:t>
      </w:r>
      <w:r w:rsidR="0001126D">
        <w:rPr>
          <w:rFonts w:ascii="Times New Roman" w:hAnsi="Times New Roman" w:cs="Times New Roman"/>
        </w:rPr>
        <w:t xml:space="preserve"> nr 6 do SIWZ</w:t>
      </w:r>
    </w:p>
    <w:p w:rsidR="0001126D" w:rsidRDefault="0001126D" w:rsidP="0001126D">
      <w:pPr>
        <w:spacing w:after="160" w:line="259" w:lineRule="auto"/>
        <w:jc w:val="center"/>
        <w:rPr>
          <w:rFonts w:ascii="Times New Roman" w:hAnsi="Times New Roman" w:cs="Times New Roman"/>
          <w:b/>
        </w:rPr>
      </w:pPr>
    </w:p>
    <w:p w:rsidR="0001126D" w:rsidRDefault="0001126D" w:rsidP="0001126D">
      <w:pPr>
        <w:spacing w:after="160" w:line="259" w:lineRule="auto"/>
        <w:jc w:val="center"/>
        <w:rPr>
          <w:rFonts w:ascii="Times New Roman" w:hAnsi="Times New Roman" w:cs="Times New Roman"/>
          <w:b/>
        </w:rPr>
      </w:pPr>
      <w:r w:rsidRPr="0001126D">
        <w:rPr>
          <w:rFonts w:ascii="Times New Roman" w:hAnsi="Times New Roman" w:cs="Times New Roman"/>
          <w:b/>
        </w:rPr>
        <w:t>SZCZEGÓŁOWY OPIS PRZEDMIOTU ZAMÓWIENIA</w:t>
      </w:r>
    </w:p>
    <w:p w:rsidR="0001126D" w:rsidRPr="0001126D" w:rsidRDefault="0001126D" w:rsidP="0001126D">
      <w:pPr>
        <w:spacing w:after="160" w:line="259" w:lineRule="auto"/>
        <w:jc w:val="center"/>
        <w:rPr>
          <w:rFonts w:ascii="Times New Roman" w:hAnsi="Times New Roman" w:cs="Times New Roman"/>
          <w:b/>
        </w:rPr>
      </w:pPr>
    </w:p>
    <w:p w:rsidR="00D56385" w:rsidRPr="0001126D" w:rsidRDefault="00BC38C4">
      <w:pPr>
        <w:spacing w:after="160" w:line="259" w:lineRule="auto"/>
        <w:rPr>
          <w:rFonts w:ascii="Times New Roman" w:hAnsi="Times New Roman" w:cs="Times New Roman"/>
        </w:rPr>
      </w:pPr>
      <w:r w:rsidRPr="0001126D">
        <w:rPr>
          <w:rFonts w:ascii="Times New Roman" w:hAnsi="Times New Roman" w:cs="Times New Roman"/>
          <w:b/>
          <w:bCs/>
        </w:rPr>
        <w:t xml:space="preserve">1. </w:t>
      </w:r>
      <w:r w:rsidRPr="0001126D">
        <w:rPr>
          <w:rFonts w:ascii="Times New Roman" w:hAnsi="Times New Roman" w:cs="Times New Roman"/>
          <w:b/>
          <w:bCs/>
          <w:color w:val="000000"/>
        </w:rPr>
        <w:t>Komputer</w:t>
      </w:r>
      <w:r w:rsidR="00B101FB" w:rsidRPr="0001126D">
        <w:rPr>
          <w:rFonts w:ascii="Times New Roman" w:hAnsi="Times New Roman" w:cs="Times New Roman"/>
          <w:b/>
          <w:bCs/>
          <w:color w:val="000000"/>
        </w:rPr>
        <w:t xml:space="preserve"> stacjonarny typ All-in-One – 18</w:t>
      </w:r>
      <w:r w:rsidRPr="0001126D">
        <w:rPr>
          <w:rFonts w:ascii="Times New Roman" w:hAnsi="Times New Roman" w:cs="Times New Roman"/>
          <w:b/>
          <w:bCs/>
          <w:color w:val="000000"/>
        </w:rPr>
        <w:t xml:space="preserve"> szt.</w:t>
      </w:r>
    </w:p>
    <w:tbl>
      <w:tblPr>
        <w:tblW w:w="9638" w:type="dxa"/>
        <w:tblCellMar>
          <w:top w:w="55" w:type="dxa"/>
          <w:left w:w="55" w:type="dxa"/>
          <w:bottom w:w="55" w:type="dxa"/>
          <w:right w:w="55" w:type="dxa"/>
        </w:tblCellMar>
        <w:tblLook w:val="04A0" w:firstRow="1" w:lastRow="0" w:firstColumn="1" w:lastColumn="0" w:noHBand="0" w:noVBand="1"/>
      </w:tblPr>
      <w:tblGrid>
        <w:gridCol w:w="2156"/>
        <w:gridCol w:w="7482"/>
      </w:tblGrid>
      <w:tr w:rsidR="00D56385" w:rsidRPr="0001126D">
        <w:tc>
          <w:tcPr>
            <w:tcW w:w="2156" w:type="dxa"/>
            <w:tcBorders>
              <w:top w:val="single" w:sz="2" w:space="0" w:color="000000"/>
              <w:left w:val="single" w:sz="2" w:space="0" w:color="000000"/>
              <w:bottom w:val="single" w:sz="2" w:space="0" w:color="000000"/>
            </w:tcBorders>
            <w:shd w:val="clear" w:color="auto" w:fill="auto"/>
          </w:tcPr>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bCs/>
              </w:rPr>
              <w:t>Komponent</w:t>
            </w:r>
          </w:p>
        </w:tc>
        <w:tc>
          <w:tcPr>
            <w:tcW w:w="7481" w:type="dxa"/>
            <w:tcBorders>
              <w:top w:val="single" w:sz="2" w:space="0" w:color="000000"/>
              <w:left w:val="single" w:sz="2" w:space="0" w:color="000000"/>
              <w:bottom w:val="single" w:sz="2" w:space="0" w:color="000000"/>
              <w:right w:val="single" w:sz="2" w:space="0" w:color="000000"/>
            </w:tcBorders>
            <w:shd w:val="clear" w:color="auto" w:fill="auto"/>
          </w:tcPr>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bCs/>
              </w:rPr>
              <w:t>Minimalne wymagania</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b/>
                <w:bCs/>
                <w:color w:val="000000"/>
              </w:rPr>
              <w:t>Obudowa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spacing w:after="160" w:line="259" w:lineRule="auto"/>
              <w:rPr>
                <w:rFonts w:ascii="Times New Roman" w:hAnsi="Times New Roman" w:cs="Times New Roman"/>
              </w:rPr>
            </w:pPr>
            <w:r w:rsidRPr="0001126D">
              <w:rPr>
                <w:rFonts w:ascii="Times New Roman" w:hAnsi="Times New Roman" w:cs="Times New Roman"/>
                <w:color w:val="000000"/>
              </w:rPr>
              <w:t>Komputer stacjonarny typ All-in-One, komputer wbudowany w monitor</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b/>
                <w:bCs/>
                <w:color w:val="000000"/>
              </w:rPr>
              <w:t>Procesor</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rsidP="009A7588">
            <w:pPr>
              <w:spacing w:after="160" w:line="252" w:lineRule="auto"/>
              <w:jc w:val="both"/>
              <w:rPr>
                <w:rFonts w:ascii="Times New Roman" w:hAnsi="Times New Roman" w:cs="Times New Roman"/>
              </w:rPr>
            </w:pPr>
            <w:r w:rsidRPr="0001126D">
              <w:rPr>
                <w:rFonts w:ascii="Times New Roman" w:hAnsi="Times New Roman" w:cs="Times New Roman"/>
                <w:color w:val="000000"/>
              </w:rPr>
              <w:t xml:space="preserve">Procesor klasy x86, ,6 rdzeniowy min. 3,20GHz, 12MB cache, TDP 65W osiągający w teście </w:t>
            </w:r>
            <w:proofErr w:type="spellStart"/>
            <w:r w:rsidRPr="0001126D">
              <w:rPr>
                <w:rFonts w:ascii="Times New Roman" w:hAnsi="Times New Roman" w:cs="Times New Roman"/>
                <w:color w:val="000000"/>
              </w:rPr>
              <w:t>PassMark</w:t>
            </w:r>
            <w:proofErr w:type="spellEnd"/>
            <w:r w:rsidRPr="0001126D">
              <w:rPr>
                <w:rFonts w:ascii="Times New Roman" w:hAnsi="Times New Roman" w:cs="Times New Roman"/>
                <w:color w:val="000000"/>
              </w:rPr>
              <w:t xml:space="preserve"> CPU Mark wynik min.: 15140 punkty (wynik zaproponowanego procesora musi znajdować się na stronie http://www.cpubenchmark.net).</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b/>
                <w:bCs/>
                <w:color w:val="000000"/>
              </w:rPr>
              <w:t>Pamięć RAM</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rsidP="009A7588">
            <w:pPr>
              <w:spacing w:line="252" w:lineRule="auto"/>
              <w:jc w:val="both"/>
              <w:rPr>
                <w:rFonts w:ascii="Times New Roman" w:hAnsi="Times New Roman" w:cs="Times New Roman"/>
              </w:rPr>
            </w:pPr>
            <w:r w:rsidRPr="0001126D">
              <w:rPr>
                <w:rFonts w:ascii="Times New Roman" w:hAnsi="Times New Roman" w:cs="Times New Roman"/>
                <w:color w:val="000000"/>
              </w:rPr>
              <w:t xml:space="preserve">16GB pamięci RAM typu SODIMM o częstotliwości pracy 2666MHz </w:t>
            </w:r>
          </w:p>
          <w:p w:rsidR="00D56385" w:rsidRPr="0001126D" w:rsidRDefault="00BC38C4" w:rsidP="009A7588">
            <w:pPr>
              <w:spacing w:after="160" w:line="252" w:lineRule="auto"/>
              <w:jc w:val="both"/>
              <w:rPr>
                <w:rFonts w:ascii="Times New Roman" w:hAnsi="Times New Roman" w:cs="Times New Roman"/>
              </w:rPr>
            </w:pPr>
            <w:r w:rsidRPr="0001126D">
              <w:rPr>
                <w:rFonts w:ascii="Times New Roman" w:hAnsi="Times New Roman" w:cs="Times New Roman"/>
                <w:color w:val="000000"/>
              </w:rPr>
              <w:t xml:space="preserve">Płyta powinna obsługiwać do 32GB pamięci RAM, na płycie głównej powinno znajdować się minimum 2 </w:t>
            </w:r>
            <w:proofErr w:type="spellStart"/>
            <w:r w:rsidRPr="0001126D">
              <w:rPr>
                <w:rFonts w:ascii="Times New Roman" w:hAnsi="Times New Roman" w:cs="Times New Roman"/>
                <w:color w:val="000000"/>
              </w:rPr>
              <w:t>sloty</w:t>
            </w:r>
            <w:proofErr w:type="spellEnd"/>
            <w:r w:rsidRPr="0001126D">
              <w:rPr>
                <w:rFonts w:ascii="Times New Roman" w:hAnsi="Times New Roman" w:cs="Times New Roman"/>
                <w:color w:val="000000"/>
              </w:rPr>
              <w:t xml:space="preserve"> przeznaczonych dla pamięci z czego jeden slot musi być wolny.</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b/>
                <w:bCs/>
                <w:color w:val="000000"/>
              </w:rPr>
              <w:t>Dysk Twardy</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color w:val="000000"/>
              </w:rPr>
              <w:t xml:space="preserve">Min. 512 GB SSD </w:t>
            </w:r>
            <w:proofErr w:type="spellStart"/>
            <w:r w:rsidRPr="0001126D">
              <w:rPr>
                <w:rFonts w:ascii="Times New Roman" w:hAnsi="Times New Roman" w:cs="Times New Roman"/>
                <w:color w:val="000000"/>
              </w:rPr>
              <w:t>NVMe</w:t>
            </w:r>
            <w:proofErr w:type="spellEnd"/>
            <w:r w:rsidRPr="0001126D">
              <w:rPr>
                <w:rFonts w:ascii="Times New Roman" w:hAnsi="Times New Roman" w:cs="Times New Roman"/>
                <w:color w:val="000000"/>
              </w:rPr>
              <w:t>, złącze M.2</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b/>
                <w:bCs/>
                <w:color w:val="000000"/>
              </w:rPr>
              <w:t xml:space="preserve">Karta graficzna </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color w:val="000000"/>
              </w:rPr>
              <w:t xml:space="preserve">Zintegrowana w procesorze, o wydajności wynoszącej nie mniej niż 1180 punktów w teście </w:t>
            </w:r>
            <w:proofErr w:type="spellStart"/>
            <w:r w:rsidRPr="0001126D">
              <w:rPr>
                <w:rFonts w:ascii="Times New Roman" w:hAnsi="Times New Roman" w:cs="Times New Roman"/>
                <w:color w:val="000000"/>
              </w:rPr>
              <w:t>VideoCard</w:t>
            </w:r>
            <w:proofErr w:type="spellEnd"/>
            <w:r w:rsidRPr="0001126D">
              <w:rPr>
                <w:rFonts w:ascii="Times New Roman" w:hAnsi="Times New Roman" w:cs="Times New Roman"/>
                <w:color w:val="000000"/>
              </w:rPr>
              <w:t xml:space="preserve"> Benchmark dostępnej na stronie: </w:t>
            </w:r>
            <w:hyperlink r:id="rId4">
              <w:r w:rsidRPr="0001126D">
                <w:rPr>
                  <w:rStyle w:val="czeinternetowe"/>
                  <w:rFonts w:ascii="Times New Roman" w:hAnsi="Times New Roman" w:cs="Times New Roman"/>
                  <w:color w:val="000000"/>
                </w:rPr>
                <w:t>https://www.videocardbenchmark.net/</w:t>
              </w:r>
            </w:hyperlink>
            <w:r w:rsidRPr="0001126D">
              <w:rPr>
                <w:rFonts w:ascii="Times New Roman" w:hAnsi="Times New Roman" w:cs="Times New Roman"/>
                <w:color w:val="000000"/>
              </w:rPr>
              <w:t>. Pozwalająca na prace 2 monitorową</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b/>
                <w:bCs/>
                <w:color w:val="000000"/>
              </w:rPr>
              <w:t>Ekran</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color w:val="000000"/>
              </w:rPr>
              <w:t>Ekran o przekątnej nie mniejszej niż 23,5" nie większej niż 24” o rozdzielczości 1920 x 1080 w technologii IPS WLED, matowy, 16:9, Wyświetlacz zintegrowany z obudową. Regulacja nachylenia od +60° do -5°</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b/>
                <w:bCs/>
                <w:color w:val="000000"/>
              </w:rPr>
              <w:t>Wyposażenie multimedialne</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color w:val="000000"/>
              </w:rPr>
              <w:t xml:space="preserve">Karta dźwiękowa zintegrowana z płytą główną, zgodna z High Definition, </w:t>
            </w:r>
            <w:bookmarkStart w:id="0" w:name="__DdeLink__23818_2144072784"/>
            <w:r w:rsidRPr="0001126D">
              <w:rPr>
                <w:rFonts w:ascii="Times New Roman" w:hAnsi="Times New Roman" w:cs="Times New Roman"/>
                <w:color w:val="000000"/>
              </w:rPr>
              <w:t>wbudowane 2 głośniki</w:t>
            </w:r>
            <w:bookmarkEnd w:id="0"/>
            <w:r w:rsidRPr="0001126D">
              <w:rPr>
                <w:rFonts w:ascii="Times New Roman" w:hAnsi="Times New Roman" w:cs="Times New Roman"/>
                <w:color w:val="000000"/>
              </w:rPr>
              <w:t>, obsługująca 4 kanały, mikrofon</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b/>
                <w:bCs/>
                <w:color w:val="000000"/>
              </w:rPr>
              <w:t>Komunikacja, Zabezpieczenia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color w:val="000000"/>
              </w:rPr>
              <w:t xml:space="preserve">Karta sieciowa 10/100/1000 Ethernet RJ 45- zintegrowana z płytą główną, wspierająca obsługę </w:t>
            </w:r>
            <w:proofErr w:type="spellStart"/>
            <w:r w:rsidRPr="0001126D">
              <w:rPr>
                <w:rFonts w:ascii="Times New Roman" w:hAnsi="Times New Roman" w:cs="Times New Roman"/>
                <w:color w:val="000000"/>
              </w:rPr>
              <w:t>WoL</w:t>
            </w:r>
            <w:proofErr w:type="spellEnd"/>
            <w:r w:rsidRPr="0001126D">
              <w:rPr>
                <w:rFonts w:ascii="Times New Roman" w:hAnsi="Times New Roman" w:cs="Times New Roman"/>
                <w:color w:val="000000"/>
              </w:rPr>
              <w:t xml:space="preserve"> (funkcja włączana przez </w:t>
            </w:r>
            <w:r w:rsidRPr="0001126D">
              <w:rPr>
                <w:rFonts w:ascii="Times New Roman" w:hAnsi="Times New Roman" w:cs="Times New Roman"/>
                <w:color w:val="000000"/>
              </w:rPr>
              <w:br/>
              <w:t xml:space="preserve">Technologia Intel® </w:t>
            </w:r>
            <w:proofErr w:type="spellStart"/>
            <w:r w:rsidRPr="0001126D">
              <w:rPr>
                <w:rFonts w:ascii="Times New Roman" w:hAnsi="Times New Roman" w:cs="Times New Roman"/>
                <w:color w:val="000000"/>
              </w:rPr>
              <w:t>vPro</w:t>
            </w:r>
            <w:proofErr w:type="spellEnd"/>
            <w:r w:rsidRPr="0001126D">
              <w:rPr>
                <w:rFonts w:ascii="Times New Roman" w:hAnsi="Times New Roman" w:cs="Times New Roman"/>
                <w:color w:val="000000"/>
              </w:rPr>
              <w:t>, TPM</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b/>
                <w:bCs/>
                <w:color w:val="000000"/>
              </w:rPr>
              <w:t>Złącza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Łączna liczba portów USB z tyłu:4 Liczba portów USB 2.0 z tyłu :2szt Liczba portów USB 3.0 z tyłu :2szt</w:t>
            </w:r>
          </w:p>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Łączna liczba portów USB z boku lub przodu:2szt</w:t>
            </w:r>
          </w:p>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Liczba portów USB 3.0 z boku lub przodu :2szt</w:t>
            </w:r>
          </w:p>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 xml:space="preserve">Liczba portów HDMI z tyłu :1 </w:t>
            </w:r>
            <w:proofErr w:type="spellStart"/>
            <w:r w:rsidRPr="0001126D">
              <w:rPr>
                <w:rFonts w:ascii="Times New Roman" w:hAnsi="Times New Roman" w:cs="Times New Roman"/>
                <w:color w:val="000000"/>
              </w:rPr>
              <w:t>szt</w:t>
            </w:r>
            <w:proofErr w:type="spellEnd"/>
          </w:p>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Liczba portów Display-Port z tyłu :1szt</w:t>
            </w:r>
          </w:p>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Liczba portów LAN z tyłu: 1szt</w:t>
            </w:r>
          </w:p>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Liczba wyjść audio z tyłu :1szt</w:t>
            </w:r>
            <w:r w:rsidRPr="0001126D">
              <w:rPr>
                <w:rFonts w:ascii="Times New Roman" w:hAnsi="Times New Roman" w:cs="Times New Roman"/>
                <w:color w:val="000000"/>
              </w:rPr>
              <w:br/>
              <w:t>Liczba wyjść audio z boku lub przodu :1szt</w:t>
            </w:r>
          </w:p>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color w:val="000000"/>
              </w:rPr>
              <w:t>Wymagana ilość portów nie może być osiągnięta w wyniku stosowania konwerterów</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b/>
                <w:bCs/>
                <w:color w:val="000000"/>
              </w:rPr>
              <w:t>Napęd optyczny</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bCs/>
                <w:color w:val="000000" w:themeColor="text1"/>
              </w:rPr>
              <w:t xml:space="preserve">Nagrywarka DVD +/-RW </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b/>
                <w:bCs/>
                <w:color w:val="000000"/>
              </w:rPr>
              <w:lastRenderedPageBreak/>
              <w:t>Zasilacz</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 xml:space="preserve">Min 150W, Max 200W, wewnętrzny, min EPA </w:t>
            </w:r>
            <w:proofErr w:type="spellStart"/>
            <w:r w:rsidRPr="0001126D">
              <w:rPr>
                <w:rFonts w:ascii="Times New Roman" w:hAnsi="Times New Roman" w:cs="Times New Roman"/>
                <w:color w:val="000000"/>
              </w:rPr>
              <w:t>Bronze</w:t>
            </w:r>
            <w:proofErr w:type="spellEnd"/>
            <w:r w:rsidRPr="0001126D">
              <w:rPr>
                <w:rFonts w:ascii="Times New Roman" w:hAnsi="Times New Roman" w:cs="Times New Roman"/>
                <w:color w:val="000000"/>
              </w:rPr>
              <w:t>.</w:t>
            </w:r>
          </w:p>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color w:val="000000"/>
              </w:rPr>
              <w:t>efektywności min. 85% przy obciążeniu zasilacza na poziomie 50%</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b/>
                <w:bCs/>
                <w:color w:val="000000"/>
              </w:rPr>
              <w:t>Urządzenie wskazujące</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color w:val="000000"/>
              </w:rPr>
              <w:t>Klawiatura przewodowa USB (układ US -QWERTY), Mysz przewodowa USB minimum 3 przyciskowa,</w:t>
            </w:r>
            <w:r w:rsidR="009A7588">
              <w:rPr>
                <w:rFonts w:ascii="Times New Roman" w:hAnsi="Times New Roman" w:cs="Times New Roman"/>
                <w:color w:val="000000"/>
              </w:rPr>
              <w:t xml:space="preserve"> </w:t>
            </w:r>
            <w:r w:rsidRPr="0001126D">
              <w:rPr>
                <w:rFonts w:ascii="Times New Roman" w:hAnsi="Times New Roman" w:cs="Times New Roman"/>
                <w:color w:val="000000"/>
              </w:rPr>
              <w:t>rozdzielczość min. 800dpi</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b/>
                <w:bCs/>
                <w:color w:val="000000"/>
              </w:rPr>
              <w:t>System Operacyjny</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color w:val="000000"/>
              </w:rPr>
              <w:t xml:space="preserve">Windows 10 Pro </w:t>
            </w:r>
            <w:proofErr w:type="spellStart"/>
            <w:r w:rsidRPr="0001126D">
              <w:rPr>
                <w:rFonts w:ascii="Times New Roman" w:hAnsi="Times New Roman" w:cs="Times New Roman"/>
                <w:color w:val="000000"/>
              </w:rPr>
              <w:t>pl</w:t>
            </w:r>
            <w:proofErr w:type="spellEnd"/>
            <w:r w:rsidRPr="0001126D">
              <w:rPr>
                <w:rFonts w:ascii="Times New Roman" w:hAnsi="Times New Roman" w:cs="Times New Roman"/>
                <w:color w:val="000000"/>
              </w:rPr>
              <w:t xml:space="preserve"> 64-bitowy</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b/>
                <w:bCs/>
                <w:color w:val="000000"/>
              </w:rPr>
              <w:t>Gwarancja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5F4629">
            <w:pPr>
              <w:spacing w:after="160" w:line="252" w:lineRule="auto"/>
              <w:rPr>
                <w:rFonts w:ascii="Times New Roman" w:hAnsi="Times New Roman" w:cs="Times New Roman"/>
              </w:rPr>
            </w:pPr>
            <w:r>
              <w:rPr>
                <w:rFonts w:ascii="Times New Roman" w:hAnsi="Times New Roman" w:cs="Times New Roman"/>
                <w:color w:val="000000"/>
              </w:rPr>
              <w:t>G</w:t>
            </w:r>
            <w:r w:rsidR="00BC38C4" w:rsidRPr="0001126D">
              <w:rPr>
                <w:rFonts w:ascii="Times New Roman" w:hAnsi="Times New Roman" w:cs="Times New Roman"/>
                <w:color w:val="000000"/>
              </w:rPr>
              <w:t>warancja producenta realizowana on-</w:t>
            </w:r>
            <w:proofErr w:type="spellStart"/>
            <w:r w:rsidR="00BC38C4" w:rsidRPr="0001126D">
              <w:rPr>
                <w:rFonts w:ascii="Times New Roman" w:hAnsi="Times New Roman" w:cs="Times New Roman"/>
                <w:color w:val="000000"/>
              </w:rPr>
              <w:t>site</w:t>
            </w:r>
            <w:proofErr w:type="spellEnd"/>
            <w:r w:rsidR="00BC38C4" w:rsidRPr="0001126D">
              <w:rPr>
                <w:rFonts w:ascii="Times New Roman" w:hAnsi="Times New Roman" w:cs="Times New Roman"/>
                <w:color w:val="000000"/>
              </w:rPr>
              <w:t xml:space="preserve"> (</w:t>
            </w:r>
            <w:proofErr w:type="spellStart"/>
            <w:r w:rsidR="00BC38C4" w:rsidRPr="0001126D">
              <w:rPr>
                <w:rFonts w:ascii="Times New Roman" w:hAnsi="Times New Roman" w:cs="Times New Roman"/>
                <w:color w:val="000000"/>
              </w:rPr>
              <w:t>Next</w:t>
            </w:r>
            <w:proofErr w:type="spellEnd"/>
            <w:r w:rsidR="00BC38C4" w:rsidRPr="0001126D">
              <w:rPr>
                <w:rFonts w:ascii="Times New Roman" w:hAnsi="Times New Roman" w:cs="Times New Roman"/>
                <w:color w:val="000000"/>
              </w:rPr>
              <w:t xml:space="preserve"> business </w:t>
            </w:r>
            <w:proofErr w:type="spellStart"/>
            <w:r w:rsidR="00BC38C4" w:rsidRPr="0001126D">
              <w:rPr>
                <w:rFonts w:ascii="Times New Roman" w:hAnsi="Times New Roman" w:cs="Times New Roman"/>
                <w:color w:val="000000"/>
              </w:rPr>
              <w:t>day</w:t>
            </w:r>
            <w:proofErr w:type="spellEnd"/>
            <w:r w:rsidR="00BC38C4" w:rsidRPr="0001126D">
              <w:rPr>
                <w:rFonts w:ascii="Times New Roman" w:hAnsi="Times New Roman" w:cs="Times New Roman"/>
                <w:color w:val="000000"/>
              </w:rPr>
              <w:t>)</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after="160" w:line="252" w:lineRule="auto"/>
              <w:rPr>
                <w:rFonts w:ascii="Times New Roman" w:hAnsi="Times New Roman" w:cs="Times New Roman"/>
              </w:rPr>
            </w:pPr>
            <w:r w:rsidRPr="0001126D">
              <w:rPr>
                <w:rFonts w:ascii="Times New Roman" w:hAnsi="Times New Roman" w:cs="Times New Roman"/>
                <w:b/>
                <w:bCs/>
                <w:color w:val="000000"/>
              </w:rPr>
              <w:t>Certyfikaty</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rsidP="005F4629">
            <w:pPr>
              <w:spacing w:after="160" w:line="252" w:lineRule="auto"/>
              <w:rPr>
                <w:rFonts w:ascii="Times New Roman" w:hAnsi="Times New Roman" w:cs="Times New Roman"/>
              </w:rPr>
            </w:pPr>
            <w:r w:rsidRPr="0001126D">
              <w:rPr>
                <w:rFonts w:ascii="Times New Roman" w:hAnsi="Times New Roman" w:cs="Times New Roman"/>
                <w:color w:val="000000"/>
              </w:rPr>
              <w:t xml:space="preserve">Komputer musi być wyprodukowany zgodnie z normą  ISO-9001 oraz ISO-14001. </w:t>
            </w:r>
            <w:r w:rsidRPr="0001126D">
              <w:rPr>
                <w:rFonts w:ascii="Times New Roman" w:hAnsi="Times New Roman" w:cs="Times New Roman"/>
                <w:color w:val="000000"/>
              </w:rPr>
              <w:br/>
              <w:t>Komputer</w:t>
            </w:r>
            <w:r w:rsidR="00C20248">
              <w:rPr>
                <w:rFonts w:ascii="Times New Roman" w:hAnsi="Times New Roman" w:cs="Times New Roman"/>
                <w:color w:val="000000"/>
              </w:rPr>
              <w:t xml:space="preserve"> musi posiadać deklarację</w:t>
            </w:r>
            <w:r w:rsidRPr="0001126D">
              <w:rPr>
                <w:rFonts w:ascii="Times New Roman" w:hAnsi="Times New Roman" w:cs="Times New Roman"/>
                <w:color w:val="000000"/>
              </w:rPr>
              <w:t xml:space="preserve"> CE.</w:t>
            </w:r>
            <w:r w:rsidRPr="0001126D">
              <w:rPr>
                <w:rFonts w:ascii="Times New Roman" w:hAnsi="Times New Roman" w:cs="Times New Roman"/>
                <w:color w:val="000000"/>
              </w:rPr>
              <w:br/>
              <w:t>Komputer musi spełni</w:t>
            </w:r>
            <w:r w:rsidR="005F4629">
              <w:rPr>
                <w:rFonts w:ascii="Times New Roman" w:hAnsi="Times New Roman" w:cs="Times New Roman"/>
                <w:color w:val="000000"/>
              </w:rPr>
              <w:t>ać wymogi normy Energy Star 6.0.</w:t>
            </w:r>
          </w:p>
        </w:tc>
      </w:tr>
    </w:tbl>
    <w:p w:rsidR="00D56385" w:rsidRPr="0001126D" w:rsidRDefault="00D56385">
      <w:pPr>
        <w:spacing w:after="160" w:line="259" w:lineRule="auto"/>
        <w:rPr>
          <w:rFonts w:ascii="Times New Roman" w:hAnsi="Times New Roman" w:cs="Times New Roman"/>
        </w:rPr>
      </w:pPr>
    </w:p>
    <w:p w:rsidR="00D56385" w:rsidRPr="0001126D" w:rsidRDefault="00BC38C4">
      <w:pPr>
        <w:spacing w:after="160" w:line="259" w:lineRule="auto"/>
        <w:rPr>
          <w:rFonts w:ascii="Times New Roman" w:hAnsi="Times New Roman" w:cs="Times New Roman"/>
        </w:rPr>
      </w:pPr>
      <w:r w:rsidRPr="0001126D">
        <w:rPr>
          <w:rFonts w:ascii="Times New Roman" w:hAnsi="Times New Roman" w:cs="Times New Roman"/>
          <w:b/>
          <w:bCs/>
        </w:rPr>
        <w:t xml:space="preserve">2. </w:t>
      </w:r>
      <w:r w:rsidRPr="0001126D">
        <w:rPr>
          <w:rFonts w:ascii="Times New Roman" w:hAnsi="Times New Roman" w:cs="Times New Roman"/>
          <w:b/>
          <w:bCs/>
          <w:color w:val="000000" w:themeColor="text1"/>
        </w:rPr>
        <w:t>Stacja robocza – 2 szt.</w:t>
      </w:r>
    </w:p>
    <w:tbl>
      <w:tblPr>
        <w:tblW w:w="9638" w:type="dxa"/>
        <w:tblCellMar>
          <w:top w:w="55" w:type="dxa"/>
          <w:left w:w="55" w:type="dxa"/>
          <w:bottom w:w="55" w:type="dxa"/>
          <w:right w:w="55" w:type="dxa"/>
        </w:tblCellMar>
        <w:tblLook w:val="04A0" w:firstRow="1" w:lastRow="0" w:firstColumn="1" w:lastColumn="0" w:noHBand="0" w:noVBand="1"/>
      </w:tblPr>
      <w:tblGrid>
        <w:gridCol w:w="2156"/>
        <w:gridCol w:w="7482"/>
      </w:tblGrid>
      <w:tr w:rsidR="00D56385" w:rsidRPr="0001126D">
        <w:tc>
          <w:tcPr>
            <w:tcW w:w="2156" w:type="dxa"/>
            <w:tcBorders>
              <w:top w:val="single" w:sz="2" w:space="0" w:color="000000"/>
              <w:left w:val="single" w:sz="2" w:space="0" w:color="000000"/>
              <w:bottom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bCs/>
              </w:rPr>
              <w:t>Komponent</w:t>
            </w:r>
          </w:p>
        </w:tc>
        <w:tc>
          <w:tcPr>
            <w:tcW w:w="7481" w:type="dxa"/>
            <w:tcBorders>
              <w:top w:val="single" w:sz="2" w:space="0" w:color="000000"/>
              <w:left w:val="single" w:sz="2" w:space="0" w:color="000000"/>
              <w:bottom w:val="single" w:sz="2" w:space="0" w:color="000000"/>
              <w:right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bCs/>
              </w:rPr>
              <w:t>Minimalne wymagania</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Typ</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Stacja graficzna i obliczeniowa. W ofercie wymagane jest podanie modelu, symbolu oraz producenta.</w:t>
            </w:r>
          </w:p>
          <w:p w:rsidR="00D56385" w:rsidRPr="0001126D" w:rsidRDefault="00D56385">
            <w:pPr>
              <w:rPr>
                <w:rFonts w:ascii="Times New Roman" w:hAnsi="Times New Roman" w:cs="Times New Roman"/>
                <w:bCs/>
                <w:color w:val="000000" w:themeColor="text1"/>
              </w:rPr>
            </w:pP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Zastosowania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Komputer będzie wykorzystywany dla potrzeb aplikacji biurowych, aplikacji edukacyjnych, aplikacji obliczeniowych, aplikacji graficznych, dostępu do Internetu oraz poczty elektronicznej, jako lokalna baza danych, stacja programistyczna, stacja graficzna.</w:t>
            </w:r>
          </w:p>
          <w:p w:rsidR="00D56385" w:rsidRPr="0001126D" w:rsidRDefault="00D56385">
            <w:pPr>
              <w:rPr>
                <w:rFonts w:ascii="Times New Roman" w:hAnsi="Times New Roman" w:cs="Times New Roman"/>
                <w:bCs/>
                <w:color w:val="000000" w:themeColor="text1"/>
              </w:rPr>
            </w:pP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Płyta główna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Płyta główna z pełną obsługą pamięci ECC realizowaną w chipsecie, posiadająca :</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min. 8 slotów pamięci RAM .</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min. 6 złączy SATA III 6Gb/s z RAID 0,1,5,10</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min. 2 złącze SATA II</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 xml:space="preserve">min. 2 </w:t>
            </w:r>
            <w:proofErr w:type="spellStart"/>
            <w:r w:rsidRPr="0001126D">
              <w:rPr>
                <w:rFonts w:ascii="Times New Roman" w:hAnsi="Times New Roman" w:cs="Times New Roman"/>
                <w:bCs/>
                <w:color w:val="000000" w:themeColor="text1"/>
              </w:rPr>
              <w:t>sloty</w:t>
            </w:r>
            <w:proofErr w:type="spellEnd"/>
            <w:r w:rsidRPr="0001126D">
              <w:rPr>
                <w:rFonts w:ascii="Times New Roman" w:hAnsi="Times New Roman" w:cs="Times New Roman"/>
                <w:bCs/>
                <w:color w:val="000000" w:themeColor="text1"/>
              </w:rPr>
              <w:t xml:space="preserve"> PCIex16 gen 3</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min. 1 slot PCIex16 ( pełnej długości, elektrycznie x4 )</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min. 1 slot PCIex16 ( pełnej długości, elektrycznie x1 )</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 xml:space="preserve">min. 1 slot PCI </w:t>
            </w:r>
          </w:p>
          <w:p w:rsidR="00D56385" w:rsidRPr="0001126D" w:rsidRDefault="00D56385">
            <w:pPr>
              <w:rPr>
                <w:rFonts w:ascii="Times New Roman" w:hAnsi="Times New Roman" w:cs="Times New Roman"/>
                <w:bCs/>
                <w:color w:val="000000" w:themeColor="text1"/>
              </w:rPr>
            </w:pP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Wydajność obliczeniowa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 xml:space="preserve">Procesor klasy x86, zaprojektowany do pracy w komputerach stacjonarnych. powinien osiągać w teście wydajności </w:t>
            </w:r>
            <w:proofErr w:type="spellStart"/>
            <w:r w:rsidRPr="0001126D">
              <w:rPr>
                <w:rFonts w:ascii="Times New Roman" w:hAnsi="Times New Roman" w:cs="Times New Roman"/>
                <w:bCs/>
                <w:color w:val="000000" w:themeColor="text1"/>
              </w:rPr>
              <w:t>PassMark</w:t>
            </w:r>
            <w:proofErr w:type="spellEnd"/>
            <w:r w:rsidRPr="0001126D">
              <w:rPr>
                <w:rFonts w:ascii="Times New Roman" w:hAnsi="Times New Roman" w:cs="Times New Roman"/>
                <w:bCs/>
                <w:color w:val="000000" w:themeColor="text1"/>
              </w:rPr>
              <w:t xml:space="preserve"> </w:t>
            </w:r>
            <w:proofErr w:type="spellStart"/>
            <w:r w:rsidRPr="0001126D">
              <w:rPr>
                <w:rFonts w:ascii="Times New Roman" w:hAnsi="Times New Roman" w:cs="Times New Roman"/>
                <w:bCs/>
                <w:color w:val="000000" w:themeColor="text1"/>
              </w:rPr>
              <w:t>PerformanceTest</w:t>
            </w:r>
            <w:proofErr w:type="spellEnd"/>
            <w:r w:rsidRPr="0001126D">
              <w:rPr>
                <w:rFonts w:ascii="Times New Roman" w:hAnsi="Times New Roman" w:cs="Times New Roman"/>
                <w:bCs/>
                <w:color w:val="000000" w:themeColor="text1"/>
              </w:rPr>
              <w:t xml:space="preserve"> (wynik dostępny: http://www.passmark.com/products/pt.htm) co najmniej wynik 10550 punktów </w:t>
            </w:r>
            <w:proofErr w:type="spellStart"/>
            <w:r w:rsidRPr="0001126D">
              <w:rPr>
                <w:rFonts w:ascii="Times New Roman" w:hAnsi="Times New Roman" w:cs="Times New Roman"/>
                <w:bCs/>
                <w:color w:val="000000" w:themeColor="text1"/>
              </w:rPr>
              <w:t>Passmark</w:t>
            </w:r>
            <w:proofErr w:type="spellEnd"/>
            <w:r w:rsidRPr="0001126D">
              <w:rPr>
                <w:rFonts w:ascii="Times New Roman" w:hAnsi="Times New Roman" w:cs="Times New Roman"/>
                <w:bCs/>
                <w:color w:val="000000" w:themeColor="text1"/>
              </w:rPr>
              <w:t xml:space="preserve"> CPU M</w:t>
            </w:r>
            <w:r w:rsidR="005F4629">
              <w:rPr>
                <w:rFonts w:ascii="Times New Roman" w:hAnsi="Times New Roman" w:cs="Times New Roman"/>
                <w:bCs/>
                <w:color w:val="000000" w:themeColor="text1"/>
              </w:rPr>
              <w:t xml:space="preserve">ark. </w:t>
            </w:r>
            <w:r w:rsidRPr="0001126D">
              <w:rPr>
                <w:rFonts w:ascii="Times New Roman" w:hAnsi="Times New Roman" w:cs="Times New Roman"/>
                <w:bCs/>
                <w:color w:val="000000" w:themeColor="text1"/>
              </w:rPr>
              <w:t xml:space="preserve">Częstotliwość bazowa na poziomie nie mniejszym niż 3.6 GHz, ilość pamięci podręcznej nie mniejsza niż 8.25MB. </w:t>
            </w:r>
          </w:p>
          <w:p w:rsidR="00D56385" w:rsidRPr="0001126D" w:rsidRDefault="00D56385">
            <w:pPr>
              <w:rPr>
                <w:rFonts w:ascii="Times New Roman" w:hAnsi="Times New Roman" w:cs="Times New Roman"/>
                <w:bCs/>
                <w:color w:val="000000" w:themeColor="text1"/>
              </w:rPr>
            </w:pP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Pamięć operacyjna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
                <w:bCs/>
                <w:color w:val="000000" w:themeColor="text1"/>
              </w:rPr>
              <w:t xml:space="preserve">min. 128GB </w:t>
            </w:r>
            <w:r w:rsidRPr="0001126D">
              <w:rPr>
                <w:rFonts w:ascii="Times New Roman" w:hAnsi="Times New Roman" w:cs="Times New Roman"/>
                <w:bCs/>
                <w:color w:val="000000" w:themeColor="text1"/>
              </w:rPr>
              <w:t>DDR4, możliwość rozbudowy do 256GB</w:t>
            </w:r>
            <w:r w:rsidRPr="0001126D">
              <w:rPr>
                <w:rFonts w:ascii="Times New Roman" w:hAnsi="Times New Roman" w:cs="Times New Roman"/>
                <w:b/>
                <w:bCs/>
                <w:color w:val="000000" w:themeColor="text1"/>
              </w:rPr>
              <w:t xml:space="preserve"> 2666MHz</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Parametry pamięci masowej</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Stacja graficzna wyposażona w konfigurację dysków:</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 xml:space="preserve">1 x SSD M.2 </w:t>
            </w:r>
            <w:proofErr w:type="spellStart"/>
            <w:r w:rsidRPr="0001126D">
              <w:rPr>
                <w:rFonts w:ascii="Times New Roman" w:hAnsi="Times New Roman" w:cs="Times New Roman"/>
                <w:bCs/>
                <w:color w:val="000000" w:themeColor="text1"/>
              </w:rPr>
              <w:t>PCIe</w:t>
            </w:r>
            <w:proofErr w:type="spellEnd"/>
            <w:r w:rsidRPr="0001126D">
              <w:rPr>
                <w:rFonts w:ascii="Times New Roman" w:hAnsi="Times New Roman" w:cs="Times New Roman"/>
                <w:bCs/>
                <w:color w:val="000000" w:themeColor="text1"/>
              </w:rPr>
              <w:t xml:space="preserve"> </w:t>
            </w:r>
            <w:proofErr w:type="spellStart"/>
            <w:r w:rsidRPr="0001126D">
              <w:rPr>
                <w:rFonts w:ascii="Times New Roman" w:hAnsi="Times New Roman" w:cs="Times New Roman"/>
                <w:bCs/>
                <w:color w:val="000000" w:themeColor="text1"/>
              </w:rPr>
              <w:t>NVMe</w:t>
            </w:r>
            <w:proofErr w:type="spellEnd"/>
            <w:r w:rsidRPr="0001126D">
              <w:rPr>
                <w:rFonts w:ascii="Times New Roman" w:hAnsi="Times New Roman" w:cs="Times New Roman"/>
                <w:bCs/>
                <w:color w:val="000000" w:themeColor="text1"/>
              </w:rPr>
              <w:t xml:space="preserve"> 512 GB</w:t>
            </w:r>
            <w:r w:rsidRPr="0001126D">
              <w:rPr>
                <w:rFonts w:ascii="Times New Roman" w:hAnsi="Times New Roman" w:cs="Times New Roman"/>
                <w:bCs/>
                <w:color w:val="000000" w:themeColor="text1"/>
              </w:rPr>
              <w:br/>
              <w:t xml:space="preserve">1 x SATA 3,5" o pojemności 4 TB i prędkości 7,2 tys. </w:t>
            </w:r>
            <w:proofErr w:type="spellStart"/>
            <w:r w:rsidRPr="0001126D">
              <w:rPr>
                <w:rFonts w:ascii="Times New Roman" w:hAnsi="Times New Roman" w:cs="Times New Roman"/>
                <w:bCs/>
                <w:color w:val="000000" w:themeColor="text1"/>
              </w:rPr>
              <w:t>obr</w:t>
            </w:r>
            <w:proofErr w:type="spellEnd"/>
            <w:r w:rsidRPr="0001126D">
              <w:rPr>
                <w:rFonts w:ascii="Times New Roman" w:hAnsi="Times New Roman" w:cs="Times New Roman"/>
                <w:bCs/>
                <w:color w:val="000000" w:themeColor="text1"/>
              </w:rPr>
              <w:t>./min</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Stacja powinna pozwolić na zamontowanie dodatkowo co najmniej 4 HDD 3.5”</w:t>
            </w:r>
          </w:p>
          <w:p w:rsidR="00D56385" w:rsidRPr="0001126D" w:rsidRDefault="00D56385">
            <w:pPr>
              <w:rPr>
                <w:rFonts w:ascii="Times New Roman" w:hAnsi="Times New Roman" w:cs="Times New Roman"/>
                <w:bCs/>
                <w:color w:val="000000" w:themeColor="text1"/>
              </w:rPr>
            </w:pP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lastRenderedPageBreak/>
              <w:t>Wydajność grafiki</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Karta graficzna montowana w slocie PCIex16 z własną pamięcią nie mniejszą niż 8GB, oferująca złącza :</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 xml:space="preserve">4 x Display Port </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br/>
              <w:t>Karta graficzna, musi posiadać minimum 1740 rdzeni CUDA, maksymalne zapotrzebowanie na prąd na poziomie 105W.</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 xml:space="preserve">Oferowana karta musi osiągać w teście wydajności: </w:t>
            </w:r>
            <w:proofErr w:type="spellStart"/>
            <w:r w:rsidRPr="0001126D">
              <w:rPr>
                <w:rFonts w:ascii="Times New Roman" w:hAnsi="Times New Roman" w:cs="Times New Roman"/>
                <w:b/>
                <w:bCs/>
                <w:color w:val="000000" w:themeColor="text1"/>
                <w:lang w:eastAsia="en-US"/>
              </w:rPr>
              <w:t>PassMark</w:t>
            </w:r>
            <w:proofErr w:type="spellEnd"/>
            <w:r w:rsidRPr="0001126D">
              <w:rPr>
                <w:rFonts w:ascii="Times New Roman" w:hAnsi="Times New Roman" w:cs="Times New Roman"/>
                <w:b/>
                <w:bCs/>
                <w:color w:val="000000" w:themeColor="text1"/>
                <w:lang w:eastAsia="en-US"/>
              </w:rPr>
              <w:t xml:space="preserve"> </w:t>
            </w:r>
            <w:proofErr w:type="spellStart"/>
            <w:r w:rsidRPr="0001126D">
              <w:rPr>
                <w:rFonts w:ascii="Times New Roman" w:hAnsi="Times New Roman" w:cs="Times New Roman"/>
                <w:b/>
                <w:bCs/>
                <w:color w:val="000000" w:themeColor="text1"/>
                <w:lang w:eastAsia="en-US"/>
              </w:rPr>
              <w:t>PerformanceTest</w:t>
            </w:r>
            <w:proofErr w:type="spellEnd"/>
            <w:r w:rsidRPr="0001126D">
              <w:rPr>
                <w:rFonts w:ascii="Times New Roman" w:hAnsi="Times New Roman" w:cs="Times New Roman"/>
                <w:b/>
                <w:bCs/>
                <w:color w:val="000000" w:themeColor="text1"/>
                <w:lang w:eastAsia="en-US"/>
              </w:rPr>
              <w:t xml:space="preserve"> co najmniej wyniki 10400 punktów w G3D Rating </w:t>
            </w:r>
            <w:hyperlink r:id="rId5">
              <w:r w:rsidRPr="0001126D">
                <w:rPr>
                  <w:rStyle w:val="czeinternetowe"/>
                  <w:rFonts w:ascii="Times New Roman" w:hAnsi="Times New Roman" w:cs="Times New Roman"/>
                  <w:bCs/>
                  <w:color w:val="000000" w:themeColor="text1"/>
                  <w:lang w:eastAsia="en-US"/>
                </w:rPr>
                <w:t>https://www.videocardbenchmark.net/high_end_gpus.html</w:t>
              </w:r>
            </w:hyperlink>
          </w:p>
          <w:p w:rsidR="00D56385" w:rsidRPr="0001126D" w:rsidRDefault="00D56385">
            <w:pPr>
              <w:rPr>
                <w:rFonts w:ascii="Times New Roman" w:hAnsi="Times New Roman" w:cs="Times New Roman"/>
                <w:bCs/>
                <w:i/>
                <w:color w:val="000000" w:themeColor="text1"/>
              </w:rPr>
            </w:pP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Wyposażenie multimedialne</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Karta dźwiękowa zintegrowana z płytą główną, zgodna z High Definition, 24-bitowa konwersja sygnału cyfrowego na analogowy i analogowego na cyfrowy, wbudowany głośnik min. 2W.</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 xml:space="preserve">Na panelu przednim port audio typu </w:t>
            </w:r>
            <w:proofErr w:type="spellStart"/>
            <w:r w:rsidRPr="0001126D">
              <w:rPr>
                <w:rFonts w:ascii="Times New Roman" w:hAnsi="Times New Roman" w:cs="Times New Roman"/>
                <w:bCs/>
                <w:color w:val="000000" w:themeColor="text1"/>
              </w:rPr>
              <w:t>combo</w:t>
            </w:r>
            <w:proofErr w:type="spellEnd"/>
            <w:r w:rsidRPr="0001126D">
              <w:rPr>
                <w:rFonts w:ascii="Times New Roman" w:hAnsi="Times New Roman" w:cs="Times New Roman"/>
                <w:bCs/>
                <w:color w:val="000000" w:themeColor="text1"/>
              </w:rPr>
              <w:t xml:space="preserve"> (słuchawki i mikrofon), na panelu tylnym port audio in oraz out.</w:t>
            </w:r>
          </w:p>
          <w:p w:rsidR="00D56385" w:rsidRPr="0001126D" w:rsidRDefault="00D56385">
            <w:pPr>
              <w:rPr>
                <w:rFonts w:ascii="Times New Roman" w:hAnsi="Times New Roman" w:cs="Times New Roman"/>
                <w:bCs/>
                <w:color w:val="000000" w:themeColor="text1"/>
              </w:rPr>
            </w:pP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Obudowa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 xml:space="preserve">Obudowa typu Tower, umożliwiająca pracę w pionie, musi umożliwiać serwisowanie komputera bez użycia narzędzi. Wbudowany czujnik otwarcia obudowy. Sama obudowa opatrzona w rączki umożliwiające łatwe przenoszenie całej stacji graficznej. Zewnętrzne wnęki 5,25” : min. 1 wnęka </w:t>
            </w:r>
            <w:proofErr w:type="spellStart"/>
            <w:r w:rsidRPr="0001126D">
              <w:rPr>
                <w:rFonts w:ascii="Times New Roman" w:hAnsi="Times New Roman" w:cs="Times New Roman"/>
                <w:bCs/>
                <w:color w:val="000000" w:themeColor="text1"/>
              </w:rPr>
              <w:t>slim</w:t>
            </w:r>
            <w:proofErr w:type="spellEnd"/>
            <w:r w:rsidRPr="0001126D">
              <w:rPr>
                <w:rFonts w:ascii="Times New Roman" w:hAnsi="Times New Roman" w:cs="Times New Roman"/>
                <w:bCs/>
                <w:color w:val="000000" w:themeColor="text1"/>
              </w:rPr>
              <w:t xml:space="preserve"> na napęd optyczny.</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 xml:space="preserve">Na panelu przednim min. 4 wnęki na dyski twarde z dedykowanymi kieszeniami do montażu dysku 2,5” lub 3,5”. Wnęki zasłonięte maskownicą opatrzoną zamkiem mechanicznym którą można zdemontować bez narzędziowo. Dedykowane rozwiązanie producenta – tunel chłodzący jednocześnie pamięci oraz radiatory procesorów, wyposażony w min. 2 wentylatory. Suma wymiarów obudowy nie może przekraczać 108cm w tym głębokość obudowy 49cm oraz wysokość nie przekraczającą 43cm, waga max 21 kg. Moduł konstrukcji obudowy w jednostce centralnej komputera powinien pozwalać na demontaż kart rozszerzeń bez konieczności użycia narzędzi (wyklucza się użycia wkrętów). </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Obudowa</w:t>
            </w:r>
            <w:r w:rsidRPr="0001126D">
              <w:rPr>
                <w:rFonts w:ascii="Times New Roman" w:hAnsi="Times New Roman" w:cs="Times New Roman"/>
                <w:color w:val="000000" w:themeColor="text1"/>
              </w:rPr>
              <w:t xml:space="preserve"> </w:t>
            </w:r>
            <w:r w:rsidRPr="0001126D">
              <w:rPr>
                <w:rFonts w:ascii="Times New Roman" w:hAnsi="Times New Roman" w:cs="Times New Roman"/>
                <w:bCs/>
                <w:color w:val="000000" w:themeColor="text1"/>
              </w:rPr>
              <w:t xml:space="preserve">musi posiadać wbudowany wizualny system diagnostyczny, służący do sygnalizowania i diagnozowania problemów z komputerem i jego komponentami, sygnalizacja oparta na zmianie statusów diody LED np. przycisk POWER [ tzn. barw i miganie ] W szczególności musi sygnalizować: uszkodzenie lub brak pamięci RAM, uszkodzenie płyty głównej [ w tym również portów I/O, chipset ], awarię CMOS baterii, awarię </w:t>
            </w:r>
            <w:proofErr w:type="spellStart"/>
            <w:r w:rsidRPr="0001126D">
              <w:rPr>
                <w:rFonts w:ascii="Times New Roman" w:hAnsi="Times New Roman" w:cs="Times New Roman"/>
                <w:bCs/>
                <w:color w:val="000000" w:themeColor="text1"/>
              </w:rPr>
              <w:t>BIOS’u</w:t>
            </w:r>
            <w:proofErr w:type="spellEnd"/>
            <w:r w:rsidRPr="0001126D">
              <w:rPr>
                <w:rFonts w:ascii="Times New Roman" w:hAnsi="Times New Roman" w:cs="Times New Roman"/>
                <w:bCs/>
                <w:color w:val="000000" w:themeColor="text1"/>
              </w:rPr>
              <w:t xml:space="preserve">, awarię procesora. </w:t>
            </w:r>
            <w:r w:rsidRPr="0001126D">
              <w:rPr>
                <w:rFonts w:ascii="Times New Roman" w:hAnsi="Times New Roman" w:cs="Times New Roman"/>
                <w:color w:val="000000" w:themeColor="text1"/>
              </w:rPr>
              <w:t xml:space="preserve">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 specyfikacji a które nie są dedykowane dla systemu diagnostycznego. </w:t>
            </w:r>
            <w:r w:rsidRPr="0001126D">
              <w:rPr>
                <w:rFonts w:ascii="Times New Roman" w:hAnsi="Times New Roman" w:cs="Times New Roman"/>
                <w:bCs/>
                <w:color w:val="000000" w:themeColor="text1"/>
              </w:rPr>
              <w:t>Każdy komputer powinien być oznaczony niepowtarzalnym numerem seryjnym umieszonym na obudowie, oraz musi być wpisany na stałe w BIOS.</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Zasilacz min. 900W pracujący w sieci 230V 50/60Hz prądu zmiennego i efektywności min. 87% dla obciążenia 20% i 100% zasilacza oraz efektywności min. 90% przy ob</w:t>
            </w:r>
            <w:r w:rsidR="0001126D">
              <w:rPr>
                <w:rFonts w:ascii="Times New Roman" w:hAnsi="Times New Roman" w:cs="Times New Roman"/>
                <w:bCs/>
                <w:color w:val="000000" w:themeColor="text1"/>
              </w:rPr>
              <w:t>c</w:t>
            </w:r>
            <w:r w:rsidRPr="0001126D">
              <w:rPr>
                <w:rFonts w:ascii="Times New Roman" w:hAnsi="Times New Roman" w:cs="Times New Roman"/>
                <w:bCs/>
                <w:color w:val="000000" w:themeColor="text1"/>
              </w:rPr>
              <w:t>iążeniu 50% zasilacza, demontowany bez narzędzi oraz otwierania obudowy, opatrzony w 2 wentylatory o wymiarach 60mm.</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lastRenderedPageBreak/>
              <w:t xml:space="preserve">Obudowa musi umożliwiać zastosowanie zabezpieczenia fizycznego w postaci linki metalowej (złącze blokady </w:t>
            </w:r>
            <w:proofErr w:type="spellStart"/>
            <w:r w:rsidRPr="0001126D">
              <w:rPr>
                <w:rFonts w:ascii="Times New Roman" w:hAnsi="Times New Roman" w:cs="Times New Roman"/>
                <w:bCs/>
                <w:color w:val="000000" w:themeColor="text1"/>
              </w:rPr>
              <w:t>Kensingtona</w:t>
            </w:r>
            <w:proofErr w:type="spellEnd"/>
            <w:r w:rsidRPr="0001126D">
              <w:rPr>
                <w:rFonts w:ascii="Times New Roman" w:hAnsi="Times New Roman" w:cs="Times New Roman"/>
                <w:bCs/>
                <w:color w:val="000000" w:themeColor="text1"/>
              </w:rPr>
              <w:t>) oraz kłódki (oczko w obudowie do założenia kłódki).</w:t>
            </w:r>
          </w:p>
          <w:p w:rsidR="00D56385" w:rsidRPr="0001126D" w:rsidRDefault="00D56385">
            <w:pPr>
              <w:rPr>
                <w:rFonts w:ascii="Times New Roman" w:hAnsi="Times New Roman" w:cs="Times New Roman"/>
                <w:bCs/>
                <w:color w:val="000000" w:themeColor="text1"/>
              </w:rPr>
            </w:pP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lastRenderedPageBreak/>
              <w:t>Diagnostyka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 xml:space="preserve">Zaimplementowany w BIOS system diagnostyczny z graficznym interfejsem użytkownika dostępny z poziomu szybkiego menu </w:t>
            </w:r>
            <w:proofErr w:type="spellStart"/>
            <w:r w:rsidRPr="0001126D">
              <w:rPr>
                <w:rFonts w:ascii="Times New Roman" w:hAnsi="Times New Roman" w:cs="Times New Roman"/>
                <w:bCs/>
                <w:color w:val="000000" w:themeColor="text1"/>
              </w:rPr>
              <w:t>boot</w:t>
            </w:r>
            <w:proofErr w:type="spellEnd"/>
            <w:r w:rsidRPr="0001126D">
              <w:rPr>
                <w:rFonts w:ascii="Times New Roman" w:hAnsi="Times New Roman" w:cs="Times New Roman"/>
                <w:bCs/>
                <w:color w:val="000000" w:themeColor="text1"/>
              </w:rPr>
              <w:t xml:space="preserve"> umożliwiający jednoczesne przetestowanie w celu wykrycia usterki zainstalowanych komponentów w oferowanym komputerze bez konieczności uruchamiania systemu operacyjnego. System oparty o  funkcjonalności : testy uruchamiane automatycznie lub w trybie interaktywnym,  możliwość powtórzenia testów. podsumowanie testów z możliwością zapisywania wyników,  uruchamianie gruntownych testów, uruchamianie szybkich testów lub pojedynczego testu dla konkretnego podzespołu. Uruchamianie testów zdefiniowanych przez użytkownika, wyświetlanie wiadomości, które informują o stanie przeprowadzanych testów,  wyświetlanie wiadomości o błędach, które informują o problemach napotkanych podczas testów. Test musi zawierać informację o nazwie komputera, wersji BIOS, numerze seryjnym komputera. Podawać dokładne informacje o wszystkich zainstalowanych komponentach, a w szczególności zawierać informacje o numerze seryjnym, typie i pojemności dysku twardego, informacji o obrotach wentylatora CPU, informacji o procesorze w tym model i taktowanie, informacji o pamięci w tym wielkość podana w MB, obsadzenie w konkretnym banku, typ pamięci wraz z taktowanie oraz SN i PN, wykaz temperatur CPU, pamięci, temperatury panującej wewnątrz. System działający nawet w przypadku braku dysku twardego lub  w przypadku jego uszkodzenia, pozwalający na uzyskanie wyżej wymienionych funkcjonalności a w szczególności na przetestowanie : procesora i pamięci. W przypadku braku możliwości uruchomienia graficznego systemu diagnostycznego komputer musi zawierać w sobie dodatkowo niezależny system diagnostyczny wizualny oparty o procedurę POST sygnalizujący użytkownika o awarii (system opisany przy obudowie). Czujnik otwarcia obudowy współpracujący z oprogramowaniem do zarządzania i współpracujący z BIOS zapisując incydenty w logach.</w:t>
            </w:r>
          </w:p>
          <w:p w:rsidR="00D56385" w:rsidRPr="0001126D" w:rsidRDefault="00D56385">
            <w:pPr>
              <w:rPr>
                <w:rFonts w:ascii="Times New Roman" w:hAnsi="Times New Roman" w:cs="Times New Roman"/>
                <w:color w:val="000000" w:themeColor="text1"/>
              </w:rPr>
            </w:pP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Wirtualizacja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color w:val="000000" w:themeColor="text1"/>
              </w:rPr>
              <w:t>Sprzętowe wsparcie technologii wirtualizacji realizowane łącznie w procesorze, chipsecie płyty głównej oraz w  BIOS systemu (możliwość włączenia/wyłączenia sprzętowego wsparcia wirtualizacji dla poszczególnych komponentów systemu).</w:t>
            </w:r>
          </w:p>
          <w:p w:rsidR="00D56385" w:rsidRPr="0001126D" w:rsidRDefault="00D56385">
            <w:pPr>
              <w:rPr>
                <w:rFonts w:ascii="Times New Roman" w:hAnsi="Times New Roman" w:cs="Times New Roman"/>
                <w:bCs/>
                <w:color w:val="000000" w:themeColor="text1"/>
              </w:rPr>
            </w:pP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Funkcje BIOS</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spacing w:line="276" w:lineRule="auto"/>
              <w:rPr>
                <w:rFonts w:ascii="Times New Roman" w:hAnsi="Times New Roman" w:cs="Times New Roman"/>
              </w:rPr>
            </w:pPr>
            <w:r w:rsidRPr="0001126D">
              <w:rPr>
                <w:rFonts w:ascii="Times New Roman" w:hAnsi="Times New Roman" w:cs="Times New Roman"/>
                <w:bCs/>
                <w:color w:val="000000" w:themeColor="text1"/>
                <w:lang w:eastAsia="en-US"/>
              </w:rPr>
              <w:t xml:space="preserve">BIOS zgodny ze specyfikacją UEFI, wyprodukowany przez producenta komputera, zawierający logo producenta komputera lub nazwę producenta komputera lub nazwę modelu oferowanego komputera, Pełna obsługa BIOS za pomocą klawiatury i myszy oraz samej myszy ( przez pełną obsługę za pomocą myszy rozumie się możliwość swobodnego poruszania się po menu we/wy oraz </w:t>
            </w:r>
            <w:proofErr w:type="spellStart"/>
            <w:r w:rsidRPr="0001126D">
              <w:rPr>
                <w:rFonts w:ascii="Times New Roman" w:hAnsi="Times New Roman" w:cs="Times New Roman"/>
                <w:bCs/>
                <w:color w:val="000000" w:themeColor="text1"/>
                <w:lang w:eastAsia="en-US"/>
              </w:rPr>
              <w:t>wł</w:t>
            </w:r>
            <w:proofErr w:type="spellEnd"/>
            <w:r w:rsidRPr="0001126D">
              <w:rPr>
                <w:rFonts w:ascii="Times New Roman" w:hAnsi="Times New Roman" w:cs="Times New Roman"/>
                <w:bCs/>
                <w:color w:val="000000" w:themeColor="text1"/>
                <w:lang w:eastAsia="en-US"/>
              </w:rPr>
              <w:t xml:space="preserve">/wy funkcji bez używania klawiatury).. BIOS wyposażony w automatyczną detekcję zmiany konfiguracji, automatycznie nanoszący zmiany w konfiguracji w szczególności : procesor, wielkość pamięci, pojemność dysku. Możliwość, bez uruchamiania systemu operacyjnego z dysku twardego komputera, bez dodatkowego oprogramowania (w tym również systemu diagnostycznego ) i podłączonych do niego urządzeń zewnętrznych odczytania z BIOS informacji o: wersji BIOS, nr seryjnym </w:t>
            </w:r>
            <w:r w:rsidRPr="0001126D">
              <w:rPr>
                <w:rFonts w:ascii="Times New Roman" w:hAnsi="Times New Roman" w:cs="Times New Roman"/>
                <w:bCs/>
                <w:color w:val="000000" w:themeColor="text1"/>
                <w:lang w:eastAsia="en-US"/>
              </w:rPr>
              <w:lastRenderedPageBreak/>
              <w:t>komputera, dacie produkcji komputera, włączonej lub  wyłączonej funkcji aktualizacji BIOS, ilości zainstalowanej pamięci RAM, prędkości zainstalowanych pamięci RAM, aktywnym kanale – dual channel, technologii wykonania pamięci, sposobie obsadzeniu slotów pamięci z rozbiciem na wielkości pamięci i banki, typie zainstalowanego procesora, ilości rdzeni zainstalowanego procesora, typowej prędkości zainstalowanego procesora, maksymalnej  osiąganej prędkości zainstalowanego procesora, pamięci cache L2 zainstalowanego procesora, pamięci cache L3 zainstalowanego procesora, pojemności zainstalowanego lub zainstalowanych dyskach twardych podpiętych do dostępnych na płycie głównej portów SATA oraz M.2, rodzajach napędów optycznych, MAC adresie zintegrowanej karty sieciowej,</w:t>
            </w:r>
            <w:r w:rsidR="00643118">
              <w:rPr>
                <w:rFonts w:ascii="Times New Roman" w:hAnsi="Times New Roman" w:cs="Times New Roman"/>
                <w:bCs/>
                <w:color w:val="000000" w:themeColor="text1"/>
                <w:lang w:eastAsia="en-US"/>
              </w:rPr>
              <w:t xml:space="preserve"> </w:t>
            </w:r>
            <w:r w:rsidRPr="0001126D">
              <w:rPr>
                <w:rFonts w:ascii="Times New Roman" w:hAnsi="Times New Roman" w:cs="Times New Roman"/>
                <w:bCs/>
                <w:color w:val="000000" w:themeColor="text1"/>
                <w:lang w:eastAsia="en-US"/>
              </w:rPr>
              <w:t>zintegrowanym układzie graficznym, kontrolerze audio. Funkcja blokowania/odblokowania BOOT-</w:t>
            </w:r>
            <w:proofErr w:type="spellStart"/>
            <w:r w:rsidRPr="0001126D">
              <w:rPr>
                <w:rFonts w:ascii="Times New Roman" w:hAnsi="Times New Roman" w:cs="Times New Roman"/>
                <w:bCs/>
                <w:color w:val="000000" w:themeColor="text1"/>
                <w:lang w:eastAsia="en-US"/>
              </w:rPr>
              <w:t>owania</w:t>
            </w:r>
            <w:proofErr w:type="spellEnd"/>
            <w:r w:rsidRPr="0001126D">
              <w:rPr>
                <w:rFonts w:ascii="Times New Roman" w:hAnsi="Times New Roman" w:cs="Times New Roman"/>
                <w:bCs/>
                <w:color w:val="000000" w:themeColor="text1"/>
                <w:lang w:eastAsia="en-US"/>
              </w:rPr>
              <w:t xml:space="preserve"> stacji roboczej z zewnętrznych urządzeń. Funkcja zbierania i zapisywania incydentów, Możliwość przeglądania i kasowania zdarzeń przebiegu procedury POST. Funkcja ta obejmuje datę i godzinę oraz opis incydentu kodu wizualnego systemu diagnostycznego. Funkcja pozwalająca na  włączenie/wyłączenie automatycznego tworzenia </w:t>
            </w:r>
            <w:proofErr w:type="spellStart"/>
            <w:r w:rsidRPr="0001126D">
              <w:rPr>
                <w:rFonts w:ascii="Times New Roman" w:hAnsi="Times New Roman" w:cs="Times New Roman"/>
                <w:bCs/>
                <w:color w:val="000000" w:themeColor="text1"/>
                <w:lang w:eastAsia="en-US"/>
              </w:rPr>
              <w:t>recovery</w:t>
            </w:r>
            <w:proofErr w:type="spellEnd"/>
            <w:r w:rsidRPr="0001126D">
              <w:rPr>
                <w:rFonts w:ascii="Times New Roman" w:hAnsi="Times New Roman" w:cs="Times New Roman"/>
                <w:bCs/>
                <w:color w:val="000000" w:themeColor="text1"/>
                <w:lang w:eastAsia="en-US"/>
              </w:rPr>
              <w:t xml:space="preserve"> BIOS na dysku twardym lub na urządzeniu zewnętrznym podpiętym przez USB. Możliwość wyłączania portów USB pojedynczo. Oferowany BIOS musi posiadać poza swoją wewnętrzną strukturą menu szybkiego </w:t>
            </w:r>
            <w:proofErr w:type="spellStart"/>
            <w:r w:rsidRPr="0001126D">
              <w:rPr>
                <w:rFonts w:ascii="Times New Roman" w:hAnsi="Times New Roman" w:cs="Times New Roman"/>
                <w:bCs/>
                <w:color w:val="000000" w:themeColor="text1"/>
                <w:lang w:eastAsia="en-US"/>
              </w:rPr>
              <w:t>boot’owania</w:t>
            </w:r>
            <w:proofErr w:type="spellEnd"/>
            <w:r w:rsidRPr="0001126D">
              <w:rPr>
                <w:rFonts w:ascii="Times New Roman" w:hAnsi="Times New Roman" w:cs="Times New Roman"/>
                <w:bCs/>
                <w:color w:val="000000" w:themeColor="text1"/>
                <w:lang w:eastAsia="en-US"/>
              </w:rPr>
              <w:t xml:space="preserve"> które umożliwia min. : uruchamianie systemu z serwera za pośrednictwem zintegrowanej karty sieciowej,  wejścia do BIOS,  </w:t>
            </w:r>
            <w:proofErr w:type="spellStart"/>
            <w:r w:rsidRPr="0001126D">
              <w:rPr>
                <w:rFonts w:ascii="Times New Roman" w:hAnsi="Times New Roman" w:cs="Times New Roman"/>
                <w:bCs/>
                <w:color w:val="000000" w:themeColor="text1"/>
                <w:lang w:eastAsia="en-US"/>
              </w:rPr>
              <w:t>upgrade</w:t>
            </w:r>
            <w:proofErr w:type="spellEnd"/>
            <w:r w:rsidRPr="0001126D">
              <w:rPr>
                <w:rFonts w:ascii="Times New Roman" w:hAnsi="Times New Roman" w:cs="Times New Roman"/>
                <w:bCs/>
                <w:color w:val="000000" w:themeColor="text1"/>
                <w:lang w:eastAsia="en-US"/>
              </w:rPr>
              <w:t xml:space="preserve"> BIOS bez konieczności uruchamiania systemu operacyjnego. Oraz dostępu do sieci LAN lub </w:t>
            </w:r>
            <w:proofErr w:type="spellStart"/>
            <w:r w:rsidRPr="0001126D">
              <w:rPr>
                <w:rFonts w:ascii="Times New Roman" w:hAnsi="Times New Roman" w:cs="Times New Roman"/>
                <w:bCs/>
                <w:color w:val="000000" w:themeColor="text1"/>
                <w:lang w:eastAsia="en-US"/>
              </w:rPr>
              <w:t>internetu</w:t>
            </w:r>
            <w:proofErr w:type="spellEnd"/>
            <w:r w:rsidRPr="0001126D">
              <w:rPr>
                <w:rFonts w:ascii="Times New Roman" w:hAnsi="Times New Roman" w:cs="Times New Roman"/>
                <w:bCs/>
                <w:color w:val="000000" w:themeColor="text1"/>
                <w:lang w:eastAsia="en-US"/>
              </w:rPr>
              <w:t>, - dostęp do konsoli zaimplementowanej konsoli zarządzania zdalnego ( funkcja automatycznie aktywna w przypadku zaoferowania komputera z zdalnym zarządzaniem).</w:t>
            </w:r>
          </w:p>
          <w:p w:rsidR="00D56385" w:rsidRPr="0001126D" w:rsidRDefault="00D56385">
            <w:pPr>
              <w:spacing w:line="276" w:lineRule="auto"/>
              <w:rPr>
                <w:rFonts w:ascii="Times New Roman" w:hAnsi="Times New Roman" w:cs="Times New Roman"/>
                <w:bCs/>
                <w:color w:val="000000" w:themeColor="text1"/>
                <w:lang w:eastAsia="en-US"/>
              </w:rPr>
            </w:pP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color w:val="000000" w:themeColor="text1"/>
              </w:rPr>
              <w:lastRenderedPageBreak/>
              <w:t>Zgodność z systemami operacyjnymi i standardami</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color w:val="000000" w:themeColor="text1"/>
              </w:rPr>
              <w:t xml:space="preserve">Oferowane modele komputerów muszą poprawnie współpracować z zamawianymi systemami operacyjnymi (jako potwierdzenie poprawnej współpracy Wykonawca dołączy </w:t>
            </w:r>
            <w:r w:rsidR="00643118">
              <w:rPr>
                <w:rFonts w:ascii="Times New Roman" w:hAnsi="Times New Roman" w:cs="Times New Roman"/>
                <w:color w:val="000000" w:themeColor="text1"/>
              </w:rPr>
              <w:t>przed podpisaniem umowy</w:t>
            </w:r>
            <w:r w:rsidRPr="0001126D">
              <w:rPr>
                <w:rFonts w:ascii="Times New Roman" w:hAnsi="Times New Roman" w:cs="Times New Roman"/>
                <w:color w:val="000000" w:themeColor="text1"/>
              </w:rPr>
              <w:t xml:space="preserve"> dokument w postaci wydruku potwierdzający certyfikację rodziny produktów bez względu na rodzaj obudowy, dodatkowo potwierdzony przez producenta oferowanego komputera).</w:t>
            </w:r>
          </w:p>
          <w:p w:rsidR="00D56385" w:rsidRPr="0001126D" w:rsidRDefault="00D56385">
            <w:pPr>
              <w:rPr>
                <w:rFonts w:ascii="Times New Roman" w:hAnsi="Times New Roman" w:cs="Times New Roman"/>
                <w:color w:val="000000" w:themeColor="text1"/>
              </w:rPr>
            </w:pP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System Operacyjny</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 xml:space="preserve">Windows 10 Pro </w:t>
            </w:r>
            <w:proofErr w:type="spellStart"/>
            <w:r w:rsidRPr="0001126D">
              <w:rPr>
                <w:rFonts w:ascii="Times New Roman" w:hAnsi="Times New Roman" w:cs="Times New Roman"/>
                <w:color w:val="000000"/>
              </w:rPr>
              <w:t>pl</w:t>
            </w:r>
            <w:proofErr w:type="spellEnd"/>
            <w:r w:rsidRPr="0001126D">
              <w:rPr>
                <w:rFonts w:ascii="Times New Roman" w:hAnsi="Times New Roman" w:cs="Times New Roman"/>
                <w:color w:val="000000"/>
              </w:rPr>
              <w:t xml:space="preserve"> 64-bitowy</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color w:val="000000" w:themeColor="text1"/>
              </w:rPr>
              <w:t>Bezpieczeństwo</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color w:val="000000" w:themeColor="text1"/>
              </w:rPr>
              <w:t>Zintegrowany z płytą główną dedykowany układ sprzętowy służący do tworzenia i zarządzania wygenerowanymi przez komputer kluczami szyfrowania. Zabezpieczenie to musi posiadać możliwość szyfrowania poufnych dokumentów przechowywanych na dysku twardym przy użyciu klucza sprzętowego.</w:t>
            </w:r>
          </w:p>
          <w:p w:rsidR="00D56385" w:rsidRPr="0001126D" w:rsidRDefault="00D56385">
            <w:pPr>
              <w:rPr>
                <w:rFonts w:ascii="Times New Roman" w:hAnsi="Times New Roman" w:cs="Times New Roman"/>
                <w:color w:val="000000" w:themeColor="text1"/>
              </w:rPr>
            </w:pP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 xml:space="preserve">Certyfikaty </w:t>
            </w:r>
            <w:r w:rsidRPr="0001126D">
              <w:rPr>
                <w:rFonts w:ascii="Times New Roman" w:hAnsi="Times New Roman" w:cs="Times New Roman"/>
                <w:bCs/>
                <w:color w:val="000000" w:themeColor="text1"/>
              </w:rPr>
              <w:br/>
              <w:t>i standardy</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Certyfikat ISO 9</w:t>
            </w:r>
            <w:r w:rsidR="005F4629">
              <w:rPr>
                <w:rFonts w:ascii="Times New Roman" w:hAnsi="Times New Roman" w:cs="Times New Roman"/>
                <w:bCs/>
                <w:color w:val="000000" w:themeColor="text1"/>
              </w:rPr>
              <w:t>001:2000 dla producenta sprzętu.</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Certyfikat I</w:t>
            </w:r>
            <w:r w:rsidR="005F4629">
              <w:rPr>
                <w:rFonts w:ascii="Times New Roman" w:hAnsi="Times New Roman" w:cs="Times New Roman"/>
                <w:bCs/>
                <w:color w:val="000000" w:themeColor="text1"/>
              </w:rPr>
              <w:t>SO 14001 dla producenta sprzętu.</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Urządzenia wyprodukowane są przez producenta, z</w:t>
            </w:r>
            <w:r w:rsidR="005F4629">
              <w:rPr>
                <w:rFonts w:ascii="Times New Roman" w:hAnsi="Times New Roman" w:cs="Times New Roman"/>
                <w:bCs/>
                <w:color w:val="000000" w:themeColor="text1"/>
              </w:rPr>
              <w:t>godnie z normą PN-EN  ISO 50001.</w:t>
            </w:r>
          </w:p>
          <w:p w:rsidR="00D56385" w:rsidRPr="0001126D" w:rsidRDefault="00643118" w:rsidP="00643118">
            <w:pPr>
              <w:rPr>
                <w:rFonts w:ascii="Times New Roman" w:hAnsi="Times New Roman" w:cs="Times New Roman"/>
              </w:rPr>
            </w:pPr>
            <w:r>
              <w:rPr>
                <w:rFonts w:ascii="Times New Roman" w:hAnsi="Times New Roman" w:cs="Times New Roman"/>
                <w:bCs/>
                <w:color w:val="000000" w:themeColor="text1"/>
              </w:rPr>
              <w:t>Oferowana stacja graficzna mu</w:t>
            </w:r>
            <w:bookmarkStart w:id="1" w:name="_GoBack"/>
            <w:bookmarkEnd w:id="1"/>
            <w:r w:rsidR="00BC38C4" w:rsidRPr="0001126D">
              <w:rPr>
                <w:rFonts w:ascii="Times New Roman" w:hAnsi="Times New Roman" w:cs="Times New Roman"/>
                <w:bCs/>
                <w:color w:val="000000" w:themeColor="text1"/>
              </w:rPr>
              <w:t>si posiadać certyfikację :</w:t>
            </w:r>
            <w:r>
              <w:rPr>
                <w:rFonts w:ascii="Times New Roman" w:hAnsi="Times New Roman" w:cs="Times New Roman"/>
                <w:bCs/>
                <w:color w:val="000000" w:themeColor="text1"/>
              </w:rPr>
              <w:t xml:space="preserve"> Workstation ISV </w:t>
            </w:r>
            <w:proofErr w:type="spellStart"/>
            <w:r>
              <w:rPr>
                <w:rFonts w:ascii="Times New Roman" w:hAnsi="Times New Roman" w:cs="Times New Roman"/>
                <w:bCs/>
                <w:color w:val="000000" w:themeColor="text1"/>
              </w:rPr>
              <w:t>Certification</w:t>
            </w:r>
            <w:proofErr w:type="spellEnd"/>
            <w:r>
              <w:rPr>
                <w:rFonts w:ascii="Times New Roman" w:hAnsi="Times New Roman" w:cs="Times New Roman"/>
                <w:bCs/>
                <w:color w:val="000000" w:themeColor="text1"/>
              </w:rPr>
              <w:t>.</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lastRenderedPageBreak/>
              <w:t>Ergonomia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rsidP="00643118">
            <w:pPr>
              <w:rPr>
                <w:rFonts w:ascii="Times New Roman" w:hAnsi="Times New Roman" w:cs="Times New Roman"/>
              </w:rPr>
            </w:pPr>
            <w:r w:rsidRPr="0001126D">
              <w:rPr>
                <w:rFonts w:ascii="Times New Roman" w:hAnsi="Times New Roman" w:cs="Times New Roman"/>
                <w:bCs/>
                <w:color w:val="000000" w:themeColor="text1"/>
              </w:rPr>
              <w:t>Głośność jednostki centralnej mierzona zgodnie z normą ISO 7779 oraz wykazana zgodnie z normą ISO 9296 w pozycji operatora w trybie pracy dysku twardego (WO</w:t>
            </w:r>
            <w:r w:rsidR="00643118">
              <w:rPr>
                <w:rFonts w:ascii="Times New Roman" w:hAnsi="Times New Roman" w:cs="Times New Roman"/>
                <w:bCs/>
                <w:color w:val="000000" w:themeColor="text1"/>
              </w:rPr>
              <w:t xml:space="preserve">RK) wynosząca maksymalnie 30 </w:t>
            </w:r>
            <w:proofErr w:type="spellStart"/>
            <w:r w:rsidR="00643118">
              <w:rPr>
                <w:rFonts w:ascii="Times New Roman" w:hAnsi="Times New Roman" w:cs="Times New Roman"/>
                <w:bCs/>
                <w:color w:val="000000" w:themeColor="text1"/>
              </w:rPr>
              <w:t>dB</w:t>
            </w:r>
            <w:proofErr w:type="spellEnd"/>
            <w:r w:rsidR="00643118">
              <w:rPr>
                <w:rFonts w:ascii="Times New Roman" w:hAnsi="Times New Roman" w:cs="Times New Roman"/>
                <w:bCs/>
                <w:color w:val="000000" w:themeColor="text1"/>
              </w:rPr>
              <w:t>.</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Warunki gwarancji</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color w:val="000000" w:themeColor="text1"/>
              </w:rPr>
              <w:t xml:space="preserve">Firma serwisująca musi posiadać ISO 9001:2008 na świadczenie usług serwisowych oraz posiadać autoryzacje producenta urządzeń – dokumenty potwierdzające należy załączyć </w:t>
            </w:r>
            <w:r w:rsidR="005F4629">
              <w:rPr>
                <w:rFonts w:ascii="Times New Roman" w:hAnsi="Times New Roman" w:cs="Times New Roman"/>
                <w:color w:val="000000" w:themeColor="text1"/>
              </w:rPr>
              <w:t xml:space="preserve">przed podpisaniem umowy. </w:t>
            </w:r>
          </w:p>
          <w:p w:rsidR="00D56385" w:rsidRPr="0001126D" w:rsidRDefault="00BC38C4">
            <w:pPr>
              <w:rPr>
                <w:rFonts w:ascii="Times New Roman" w:hAnsi="Times New Roman" w:cs="Times New Roman"/>
              </w:rPr>
            </w:pPr>
            <w:r w:rsidRPr="0001126D">
              <w:rPr>
                <w:rFonts w:ascii="Times New Roman" w:hAnsi="Times New Roman" w:cs="Times New Roman"/>
                <w:color w:val="000000" w:themeColor="text1"/>
              </w:rPr>
              <w:t xml:space="preserve">Wymagane dołączenie </w:t>
            </w:r>
            <w:r w:rsidR="005F4629">
              <w:rPr>
                <w:rFonts w:ascii="Times New Roman" w:hAnsi="Times New Roman" w:cs="Times New Roman"/>
                <w:color w:val="000000" w:themeColor="text1"/>
              </w:rPr>
              <w:t>(przed podpisaniem umowy)</w:t>
            </w:r>
            <w:r w:rsidRPr="0001126D">
              <w:rPr>
                <w:rFonts w:ascii="Times New Roman" w:hAnsi="Times New Roman" w:cs="Times New Roman"/>
                <w:color w:val="000000" w:themeColor="text1"/>
              </w:rPr>
              <w:t xml:space="preserve"> oświadczenia Producenta potwierdzając,</w:t>
            </w:r>
            <w:r w:rsidR="005F4629">
              <w:rPr>
                <w:rFonts w:ascii="Times New Roman" w:hAnsi="Times New Roman" w:cs="Times New Roman"/>
                <w:color w:val="000000" w:themeColor="text1"/>
              </w:rPr>
              <w:t xml:space="preserve"> </w:t>
            </w:r>
            <w:r w:rsidRPr="0001126D">
              <w:rPr>
                <w:rFonts w:ascii="Times New Roman" w:hAnsi="Times New Roman" w:cs="Times New Roman"/>
                <w:color w:val="000000" w:themeColor="text1"/>
              </w:rPr>
              <w:t>że Serwis urządzeń będzie realizowany bezpośrednio przez Producenta i/lub we współpracy z Autoryzowanym Partnerem Serwisowym Producenta.</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Sposób realizacji usług wsparcia technicznego :</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 xml:space="preserve">Telefoniczne zgłaszanie usterek w dni robocze w godzinach 8-17. </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Dedykowany bezpłatny portal online do zgłaszania usterek i zarządzania zgłoszeniami serwisowymi.</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Opcjonalna pomoc techniczna za pośrednictwem mediów społecznościowych (czat online, Facebook, Twitter).</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Wsparcie techniczne dla sprzętu będzie dostarczane zdalnie lub w miejscu instal</w:t>
            </w:r>
            <w:r w:rsidR="005F4629">
              <w:rPr>
                <w:rFonts w:ascii="Times New Roman" w:hAnsi="Times New Roman" w:cs="Times New Roman"/>
                <w:bCs/>
                <w:color w:val="000000" w:themeColor="text1"/>
              </w:rPr>
              <w:t xml:space="preserve">acji urządzenia,  </w:t>
            </w:r>
            <w:r w:rsidRPr="0001126D">
              <w:rPr>
                <w:rFonts w:ascii="Times New Roman" w:hAnsi="Times New Roman" w:cs="Times New Roman"/>
                <w:bCs/>
                <w:color w:val="000000" w:themeColor="text1"/>
              </w:rPr>
              <w:t xml:space="preserve">w zależności od rodzaju zgłaszanej awarii. </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W przypadku awarii zakwalifikowanej jako naprawa w miejscu instalacji urządzenia,</w:t>
            </w:r>
            <w:r w:rsidR="0001126D">
              <w:rPr>
                <w:rFonts w:ascii="Times New Roman" w:hAnsi="Times New Roman" w:cs="Times New Roman"/>
                <w:bCs/>
                <w:color w:val="000000" w:themeColor="text1"/>
              </w:rPr>
              <w:t xml:space="preserve"> </w:t>
            </w:r>
            <w:r w:rsidRPr="0001126D">
              <w:rPr>
                <w:rFonts w:ascii="Times New Roman" w:hAnsi="Times New Roman" w:cs="Times New Roman"/>
                <w:bCs/>
                <w:color w:val="000000" w:themeColor="text1"/>
              </w:rPr>
              <w:t>część zamienna wymagana do naprawy i/lub technik serwisowy przybędzie na miejsce wskazane przez klienta na następny dzień roboczy od momentu skutecznego przyjęcia zgłoszenia przez Dział Wsparcia Technicznego.</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Możliwość sprawdzenia aktualnego okresu i poziomu wsparcia technicznego dla urządzeń za pośrednictwem strony internetowej producenta.</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 xml:space="preserve">Możliwość pobrania aktualnych wersji sterowników oraz </w:t>
            </w:r>
            <w:proofErr w:type="spellStart"/>
            <w:r w:rsidRPr="0001126D">
              <w:rPr>
                <w:rFonts w:ascii="Times New Roman" w:hAnsi="Times New Roman" w:cs="Times New Roman"/>
                <w:bCs/>
                <w:color w:val="000000" w:themeColor="text1"/>
              </w:rPr>
              <w:t>firmware</w:t>
            </w:r>
            <w:proofErr w:type="spellEnd"/>
            <w:r w:rsidRPr="0001126D">
              <w:rPr>
                <w:rFonts w:ascii="Times New Roman" w:hAnsi="Times New Roman" w:cs="Times New Roman"/>
                <w:bCs/>
                <w:color w:val="000000" w:themeColor="text1"/>
              </w:rPr>
              <w:t xml:space="preserve"> urządzenia za pośrednictwem strony internetowej producenta również dla urządzeń z nieaktywnym wsparciem technicznym.</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Dostawca zapewni bezpłatne oprogramowanie do automatycznej diagnostyki i zdalnego zgłaszania awarii do serwisu</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Zamawiający wymaga od podmiotu realizującego serwis lub</w:t>
            </w:r>
            <w:r w:rsidR="005F4629">
              <w:rPr>
                <w:rFonts w:ascii="Times New Roman" w:hAnsi="Times New Roman" w:cs="Times New Roman"/>
                <w:bCs/>
                <w:color w:val="000000" w:themeColor="text1"/>
              </w:rPr>
              <w:t xml:space="preserve"> producenta sprzętu dołączenia przed podpisaniem umowy</w:t>
            </w:r>
            <w:r w:rsidRPr="0001126D">
              <w:rPr>
                <w:rFonts w:ascii="Times New Roman" w:hAnsi="Times New Roman" w:cs="Times New Roman"/>
                <w:bCs/>
                <w:color w:val="000000" w:themeColor="text1"/>
              </w:rPr>
              <w:t xml:space="preserve"> oświadczenia, że w przypadku wystąpienia awarii dysku twardego w urządzeniu objętym aktywnym wparciem technicznym, uszkodzony dysk twardy pozostaje u Zamawiającego. </w:t>
            </w:r>
          </w:p>
          <w:p w:rsidR="00D56385" w:rsidRPr="0001126D" w:rsidRDefault="00D56385">
            <w:pPr>
              <w:rPr>
                <w:rFonts w:ascii="Times New Roman" w:hAnsi="Times New Roman" w:cs="Times New Roman"/>
                <w:bCs/>
                <w:color w:val="000000" w:themeColor="text1"/>
              </w:rPr>
            </w:pP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Wsparcie techniczne producenta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Możliwość telefonicznego sprawdzenia konfiguracji sprzętowej komputera oraz warunków gwarancji po podaniu numeru seryjnego bezpośrednio u producenta lub jego przedstawiciela.</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 xml:space="preserve">Dostęp do najnowszych sterowników i uaktualnień na stronie producenta zestawu realizowany poprzez podanie na dedykowanej stronie internetowej producenta numeru seryjnego lub modelu komputera – </w:t>
            </w:r>
            <w:r w:rsidR="005F4629">
              <w:rPr>
                <w:rFonts w:ascii="Times New Roman" w:hAnsi="Times New Roman" w:cs="Times New Roman"/>
                <w:bCs/>
                <w:color w:val="000000" w:themeColor="text1"/>
              </w:rPr>
              <w:t>przed odpisaniem umowy</w:t>
            </w:r>
            <w:r w:rsidRPr="0001126D">
              <w:rPr>
                <w:rFonts w:ascii="Times New Roman" w:hAnsi="Times New Roman" w:cs="Times New Roman"/>
                <w:bCs/>
                <w:color w:val="000000" w:themeColor="text1"/>
              </w:rPr>
              <w:t xml:space="preserve"> należy dołączyć link strony.</w:t>
            </w:r>
          </w:p>
          <w:p w:rsidR="00D56385" w:rsidRPr="0001126D" w:rsidRDefault="00D56385">
            <w:pPr>
              <w:rPr>
                <w:rFonts w:ascii="Times New Roman" w:hAnsi="Times New Roman" w:cs="Times New Roman"/>
                <w:bCs/>
                <w:color w:val="000000" w:themeColor="text1"/>
              </w:rPr>
            </w:pP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Wymagania dodatkowe</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 xml:space="preserve">Wbudowane porty i złącza :  2x PS/2; 1x RS232; </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porty USB : min 8x USB TYP A 3.1 i 2x USB TYP C 3.1, w układzie</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panel przedni : 2x USB TYP A i 2x USB TYP C</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panel tylny : 6x USB TYP A</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wymagana ilość i rozmieszczenie (na zewnątrz obudowy komputera) portów USB nie może być osiągnięta w wyniku stosowania konwerterów, przejściówek rozgałęziaczy, przedłużaczy itp.;</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lastRenderedPageBreak/>
              <w:t xml:space="preserve">Karta sieciowa 10/100/1000 Ethernet RJ45, zintegrowana z płytą główną znajdująca się na panelu I/O, wspierająca obsługę WOL </w:t>
            </w:r>
          </w:p>
          <w:p w:rsidR="00D56385" w:rsidRPr="0001126D" w:rsidRDefault="00BC38C4">
            <w:pPr>
              <w:rPr>
                <w:rFonts w:ascii="Times New Roman" w:hAnsi="Times New Roman" w:cs="Times New Roman"/>
              </w:rPr>
            </w:pPr>
            <w:r w:rsidRPr="0001126D">
              <w:rPr>
                <w:rFonts w:ascii="Times New Roman" w:hAnsi="Times New Roman" w:cs="Times New Roman"/>
                <w:bCs/>
                <w:color w:val="000000" w:themeColor="text1"/>
              </w:rPr>
              <w:t xml:space="preserve"> Nagrywarka DVD +/-RW ( zamawiający dopuszcza urządzenie typu „</w:t>
            </w:r>
            <w:proofErr w:type="spellStart"/>
            <w:r w:rsidRPr="0001126D">
              <w:rPr>
                <w:rFonts w:ascii="Times New Roman" w:hAnsi="Times New Roman" w:cs="Times New Roman"/>
                <w:bCs/>
                <w:color w:val="000000" w:themeColor="text1"/>
              </w:rPr>
              <w:t>slim</w:t>
            </w:r>
            <w:proofErr w:type="spellEnd"/>
            <w:r w:rsidRPr="0001126D">
              <w:rPr>
                <w:rFonts w:ascii="Times New Roman" w:hAnsi="Times New Roman" w:cs="Times New Roman"/>
                <w:bCs/>
                <w:color w:val="000000" w:themeColor="text1"/>
              </w:rPr>
              <w:t>” )</w:t>
            </w:r>
          </w:p>
          <w:p w:rsidR="00D56385" w:rsidRPr="0001126D" w:rsidRDefault="00D56385">
            <w:pPr>
              <w:rPr>
                <w:rFonts w:ascii="Times New Roman" w:hAnsi="Times New Roman" w:cs="Times New Roman"/>
                <w:bCs/>
                <w:color w:val="000000" w:themeColor="text1"/>
              </w:rPr>
            </w:pPr>
          </w:p>
        </w:tc>
      </w:tr>
    </w:tbl>
    <w:p w:rsidR="00D56385" w:rsidRPr="0001126D" w:rsidRDefault="00D56385">
      <w:pPr>
        <w:spacing w:after="160" w:line="259" w:lineRule="auto"/>
        <w:rPr>
          <w:rFonts w:ascii="Times New Roman" w:hAnsi="Times New Roman" w:cs="Times New Roman"/>
        </w:rPr>
      </w:pPr>
    </w:p>
    <w:p w:rsidR="00D56385" w:rsidRPr="0001126D" w:rsidRDefault="00BC38C4">
      <w:pPr>
        <w:spacing w:after="160" w:line="259" w:lineRule="auto"/>
        <w:rPr>
          <w:rFonts w:ascii="Times New Roman" w:hAnsi="Times New Roman" w:cs="Times New Roman"/>
        </w:rPr>
      </w:pPr>
      <w:r w:rsidRPr="0001126D">
        <w:rPr>
          <w:rFonts w:ascii="Times New Roman" w:hAnsi="Times New Roman" w:cs="Times New Roman"/>
          <w:b/>
          <w:bCs/>
        </w:rPr>
        <w:t xml:space="preserve">3.  </w:t>
      </w:r>
      <w:r w:rsidRPr="0001126D">
        <w:rPr>
          <w:rFonts w:ascii="Times New Roman" w:hAnsi="Times New Roman" w:cs="Times New Roman"/>
          <w:b/>
          <w:bCs/>
          <w:color w:val="000000"/>
        </w:rPr>
        <w:t>Komputer przenośny typ notebook – 1 szt.</w:t>
      </w:r>
    </w:p>
    <w:tbl>
      <w:tblPr>
        <w:tblW w:w="9638" w:type="dxa"/>
        <w:tblCellMar>
          <w:top w:w="55" w:type="dxa"/>
          <w:left w:w="55" w:type="dxa"/>
          <w:bottom w:w="55" w:type="dxa"/>
          <w:right w:w="55" w:type="dxa"/>
        </w:tblCellMar>
        <w:tblLook w:val="04A0" w:firstRow="1" w:lastRow="0" w:firstColumn="1" w:lastColumn="0" w:noHBand="0" w:noVBand="1"/>
      </w:tblPr>
      <w:tblGrid>
        <w:gridCol w:w="2156"/>
        <w:gridCol w:w="7482"/>
      </w:tblGrid>
      <w:tr w:rsidR="00D56385" w:rsidRPr="0001126D">
        <w:tc>
          <w:tcPr>
            <w:tcW w:w="2156" w:type="dxa"/>
            <w:tcBorders>
              <w:top w:val="single" w:sz="2" w:space="0" w:color="000000"/>
              <w:left w:val="single" w:sz="2" w:space="0" w:color="000000"/>
              <w:bottom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bCs/>
              </w:rPr>
              <w:t>Komponent</w:t>
            </w:r>
          </w:p>
        </w:tc>
        <w:tc>
          <w:tcPr>
            <w:tcW w:w="7481" w:type="dxa"/>
            <w:tcBorders>
              <w:top w:val="single" w:sz="2" w:space="0" w:color="000000"/>
              <w:left w:val="single" w:sz="2" w:space="0" w:color="000000"/>
              <w:bottom w:val="single" w:sz="2" w:space="0" w:color="000000"/>
              <w:right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bCs/>
              </w:rPr>
              <w:t>Minimalne wymagania</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b/>
                <w:bCs/>
                <w:color w:val="000000"/>
              </w:rPr>
              <w:t>Obudowa</w:t>
            </w:r>
            <w:r w:rsidRPr="0001126D">
              <w:rPr>
                <w:rFonts w:ascii="Times New Roman" w:hAnsi="Times New Roman" w:cs="Times New Roman"/>
                <w:b/>
                <w:bCs/>
                <w:color w:val="000000"/>
              </w:rPr>
              <w:br/>
              <w:t>Bateria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color w:val="000000"/>
              </w:rPr>
              <w:t>Komputer przenośny typ notebook, waga urządzenia nie większa niż 2.05kg.</w:t>
            </w:r>
            <w:r w:rsidRPr="0001126D">
              <w:rPr>
                <w:rFonts w:ascii="Times New Roman" w:hAnsi="Times New Roman" w:cs="Times New Roman"/>
                <w:color w:val="000000"/>
              </w:rPr>
              <w:br/>
              <w:t>Bateria w urządzeniu, nie może być mniejsza niż 96Wh</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b/>
                <w:bCs/>
                <w:color w:val="000000"/>
              </w:rPr>
              <w:t>Procesor</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 xml:space="preserve">Procesor klasy x86, ,6 rdzeniowy 12 </w:t>
            </w:r>
            <w:proofErr w:type="spellStart"/>
            <w:r w:rsidRPr="0001126D">
              <w:rPr>
                <w:rFonts w:ascii="Times New Roman" w:hAnsi="Times New Roman" w:cs="Times New Roman"/>
                <w:color w:val="000000"/>
              </w:rPr>
              <w:t>ątkowy</w:t>
            </w:r>
            <w:proofErr w:type="spellEnd"/>
            <w:r w:rsidRPr="0001126D">
              <w:rPr>
                <w:rFonts w:ascii="Times New Roman" w:hAnsi="Times New Roman" w:cs="Times New Roman"/>
                <w:color w:val="000000"/>
              </w:rPr>
              <w:t xml:space="preserve"> min. 2,60 GHz, max 4,30 GHz, 9 MB cache, TDP 45 W osiągający w teście </w:t>
            </w:r>
            <w:proofErr w:type="spellStart"/>
            <w:r w:rsidRPr="0001126D">
              <w:rPr>
                <w:rFonts w:ascii="Times New Roman" w:hAnsi="Times New Roman" w:cs="Times New Roman"/>
                <w:color w:val="000000"/>
              </w:rPr>
              <w:t>PassMark</w:t>
            </w:r>
            <w:proofErr w:type="spellEnd"/>
            <w:r w:rsidRPr="0001126D">
              <w:rPr>
                <w:rFonts w:ascii="Times New Roman" w:hAnsi="Times New Roman" w:cs="Times New Roman"/>
                <w:color w:val="000000"/>
              </w:rPr>
              <w:t xml:space="preserve"> CPU Mark wynik min.: 12951 punkty (wynik zaproponowanego procesora musi znajdować się na stronie http://www.cpubenchmark.net).</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b/>
                <w:bCs/>
                <w:color w:val="000000"/>
              </w:rPr>
              <w:t>Pamięć RAM</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 xml:space="preserve">16GB pamięci RAM typu SODIMM o częstotliwości pracy 2666MHz </w:t>
            </w:r>
          </w:p>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 xml:space="preserve">Płyta użyta do produkcji urządzenia, powinna obsługiwać do 32GB pamięci RAM, na płycie głównej powinno znajdować się minimum 2 </w:t>
            </w:r>
            <w:proofErr w:type="spellStart"/>
            <w:r w:rsidRPr="0001126D">
              <w:rPr>
                <w:rFonts w:ascii="Times New Roman" w:hAnsi="Times New Roman" w:cs="Times New Roman"/>
                <w:color w:val="000000"/>
              </w:rPr>
              <w:t>sloty</w:t>
            </w:r>
            <w:proofErr w:type="spellEnd"/>
            <w:r w:rsidRPr="0001126D">
              <w:rPr>
                <w:rFonts w:ascii="Times New Roman" w:hAnsi="Times New Roman" w:cs="Times New Roman"/>
                <w:color w:val="000000"/>
              </w:rPr>
              <w:t xml:space="preserve"> przeznaczonych dla pamięci.</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b/>
                <w:bCs/>
                <w:color w:val="000000"/>
              </w:rPr>
              <w:t>Dysk Twardy</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 xml:space="preserve">Min. 512 GB SSD </w:t>
            </w:r>
            <w:proofErr w:type="spellStart"/>
            <w:r w:rsidRPr="0001126D">
              <w:rPr>
                <w:rFonts w:ascii="Times New Roman" w:hAnsi="Times New Roman" w:cs="Times New Roman"/>
                <w:color w:val="000000"/>
              </w:rPr>
              <w:t>NVMe</w:t>
            </w:r>
            <w:proofErr w:type="spellEnd"/>
            <w:r w:rsidRPr="0001126D">
              <w:rPr>
                <w:rFonts w:ascii="Times New Roman" w:hAnsi="Times New Roman" w:cs="Times New Roman"/>
                <w:color w:val="000000"/>
              </w:rPr>
              <w:t>, złącze M.2</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b/>
                <w:bCs/>
                <w:color w:val="000000"/>
              </w:rPr>
              <w:t xml:space="preserve">Karta graficzna </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 xml:space="preserve">Zintegrowana w procesorze, o wydajności wynoszącej nie mniej niż 1180 punktów w teście </w:t>
            </w:r>
            <w:proofErr w:type="spellStart"/>
            <w:r w:rsidRPr="0001126D">
              <w:rPr>
                <w:rFonts w:ascii="Times New Roman" w:hAnsi="Times New Roman" w:cs="Times New Roman"/>
                <w:color w:val="000000"/>
              </w:rPr>
              <w:t>VideoCard</w:t>
            </w:r>
            <w:proofErr w:type="spellEnd"/>
            <w:r w:rsidRPr="0001126D">
              <w:rPr>
                <w:rFonts w:ascii="Times New Roman" w:hAnsi="Times New Roman" w:cs="Times New Roman"/>
                <w:color w:val="000000"/>
              </w:rPr>
              <w:t xml:space="preserve"> Benchmark dostępnej na stronie: https://www.videocardbenchmark.net/.</w:t>
            </w:r>
            <w:r w:rsidRPr="0001126D">
              <w:rPr>
                <w:rFonts w:ascii="Times New Roman" w:hAnsi="Times New Roman" w:cs="Times New Roman"/>
                <w:color w:val="000000"/>
              </w:rPr>
              <w:br/>
              <w:t xml:space="preserve">Oraz dodatkowa, dedykowana karta graficzna o wydajności min. 4300 punktów, wynik świadczący o wydajności karty graficznej, musi być dostępny pod adresem strony </w:t>
            </w:r>
            <w:hyperlink r:id="rId6">
              <w:r w:rsidRPr="0001126D">
                <w:rPr>
                  <w:rStyle w:val="czeinternetowe"/>
                  <w:rFonts w:ascii="Times New Roman" w:hAnsi="Times New Roman" w:cs="Times New Roman"/>
                </w:rPr>
                <w:t>https://www.videocardbenchmark.net/</w:t>
              </w:r>
            </w:hyperlink>
            <w:r w:rsidRPr="0001126D">
              <w:rPr>
                <w:rFonts w:ascii="Times New Roman" w:hAnsi="Times New Roman" w:cs="Times New Roman"/>
                <w:color w:val="000000"/>
              </w:rPr>
              <w:t xml:space="preserve"> Posiadająca minimum 4GB pamięci  GDDR5. </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b/>
                <w:bCs/>
                <w:color w:val="000000"/>
              </w:rPr>
              <w:t>Ekran</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 xml:space="preserve">Ekran matowy, o przekątnej 15.6" rozdzielczości 3840 x 2160, z gammą barw na poziomie 100%, oraz jasności nie mniejszej niż 360 </w:t>
            </w:r>
            <w:proofErr w:type="spellStart"/>
            <w:r w:rsidRPr="0001126D">
              <w:rPr>
                <w:rFonts w:ascii="Times New Roman" w:hAnsi="Times New Roman" w:cs="Times New Roman"/>
                <w:color w:val="000000"/>
              </w:rPr>
              <w:t>nits</w:t>
            </w:r>
            <w:proofErr w:type="spellEnd"/>
            <w:r w:rsidRPr="0001126D">
              <w:rPr>
                <w:rFonts w:ascii="Times New Roman" w:hAnsi="Times New Roman" w:cs="Times New Roman"/>
                <w:color w:val="000000"/>
              </w:rPr>
              <w:t>.</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b/>
                <w:bCs/>
                <w:color w:val="000000"/>
              </w:rPr>
              <w:t>Wyposażenie multimedialne</w:t>
            </w:r>
            <w:r w:rsidRPr="0001126D">
              <w:rPr>
                <w:rFonts w:ascii="Times New Roman" w:hAnsi="Times New Roman" w:cs="Times New Roman"/>
                <w:b/>
                <w:bCs/>
                <w:color w:val="000000"/>
              </w:rPr>
              <w:br/>
              <w:t>Łączność Bezprzewodowa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Karta dźwiękowa zintegrowana z płytą główną.</w:t>
            </w:r>
            <w:r w:rsidRPr="0001126D">
              <w:rPr>
                <w:rFonts w:ascii="Times New Roman" w:hAnsi="Times New Roman" w:cs="Times New Roman"/>
                <w:color w:val="000000"/>
              </w:rPr>
              <w:br/>
            </w:r>
          </w:p>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 xml:space="preserve">Karta sieciowa w standardzie 802.11 </w:t>
            </w:r>
            <w:proofErr w:type="spellStart"/>
            <w:r w:rsidRPr="0001126D">
              <w:rPr>
                <w:rFonts w:ascii="Times New Roman" w:hAnsi="Times New Roman" w:cs="Times New Roman"/>
                <w:color w:val="000000"/>
              </w:rPr>
              <w:t>a,c</w:t>
            </w:r>
            <w:proofErr w:type="spellEnd"/>
            <w:r w:rsidRPr="0001126D">
              <w:rPr>
                <w:rFonts w:ascii="Times New Roman" w:hAnsi="Times New Roman" w:cs="Times New Roman"/>
                <w:color w:val="000000"/>
              </w:rPr>
              <w:t xml:space="preserve">, z Bluetooth 5.0, wspierająca technologię </w:t>
            </w:r>
            <w:proofErr w:type="spellStart"/>
            <w:r w:rsidRPr="0001126D">
              <w:rPr>
                <w:rFonts w:ascii="Times New Roman" w:hAnsi="Times New Roman" w:cs="Times New Roman"/>
                <w:color w:val="000000"/>
              </w:rPr>
              <w:t>vPro</w:t>
            </w:r>
            <w:proofErr w:type="spellEnd"/>
            <w:r w:rsidRPr="0001126D">
              <w:rPr>
                <w:rFonts w:ascii="Times New Roman" w:hAnsi="Times New Roman" w:cs="Times New Roman"/>
                <w:color w:val="000000"/>
              </w:rPr>
              <w:t xml:space="preserve">. </w:t>
            </w:r>
          </w:p>
          <w:p w:rsidR="00D56385" w:rsidRPr="0001126D" w:rsidRDefault="00BC38C4">
            <w:pPr>
              <w:spacing w:line="252" w:lineRule="auto"/>
              <w:rPr>
                <w:rFonts w:ascii="Times New Roman" w:hAnsi="Times New Roman" w:cs="Times New Roman"/>
                <w:b/>
                <w:bCs/>
              </w:rPr>
            </w:pPr>
            <w:r w:rsidRPr="0001126D">
              <w:rPr>
                <w:rFonts w:ascii="Times New Roman" w:hAnsi="Times New Roman" w:cs="Times New Roman"/>
                <w:b/>
                <w:bCs/>
                <w:color w:val="000000"/>
              </w:rPr>
              <w:t xml:space="preserve">Kompatybilny </w:t>
            </w:r>
            <w:proofErr w:type="spellStart"/>
            <w:r w:rsidRPr="0001126D">
              <w:rPr>
                <w:rFonts w:ascii="Times New Roman" w:hAnsi="Times New Roman" w:cs="Times New Roman"/>
                <w:b/>
                <w:bCs/>
                <w:color w:val="000000"/>
              </w:rPr>
              <w:t>replikator</w:t>
            </w:r>
            <w:proofErr w:type="spellEnd"/>
            <w:r w:rsidRPr="0001126D">
              <w:rPr>
                <w:rFonts w:ascii="Times New Roman" w:hAnsi="Times New Roman" w:cs="Times New Roman"/>
                <w:b/>
                <w:bCs/>
                <w:color w:val="000000"/>
              </w:rPr>
              <w:t xml:space="preserve"> portów posiadający minimum: </w:t>
            </w:r>
          </w:p>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1. Port USB-C 3.1 Gen 2,</w:t>
            </w:r>
          </w:p>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 xml:space="preserve">2. Port USB-A 3.1 Gen 1 z funkcją </w:t>
            </w:r>
            <w:proofErr w:type="spellStart"/>
            <w:r w:rsidRPr="0001126D">
              <w:rPr>
                <w:rFonts w:ascii="Times New Roman" w:hAnsi="Times New Roman" w:cs="Times New Roman"/>
                <w:color w:val="000000"/>
              </w:rPr>
              <w:t>PowerShare</w:t>
            </w:r>
            <w:proofErr w:type="spellEnd"/>
            <w:r w:rsidRPr="0001126D">
              <w:rPr>
                <w:rFonts w:ascii="Times New Roman" w:hAnsi="Times New Roman" w:cs="Times New Roman"/>
                <w:color w:val="000000"/>
              </w:rPr>
              <w:t>,</w:t>
            </w:r>
          </w:p>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 xml:space="preserve">3. Gniazdo </w:t>
            </w:r>
            <w:proofErr w:type="spellStart"/>
            <w:r w:rsidRPr="0001126D">
              <w:rPr>
                <w:rFonts w:ascii="Times New Roman" w:hAnsi="Times New Roman" w:cs="Times New Roman"/>
                <w:color w:val="000000"/>
              </w:rPr>
              <w:t>combo</w:t>
            </w:r>
            <w:proofErr w:type="spellEnd"/>
            <w:r w:rsidRPr="0001126D">
              <w:rPr>
                <w:rFonts w:ascii="Times New Roman" w:hAnsi="Times New Roman" w:cs="Times New Roman"/>
                <w:color w:val="000000"/>
              </w:rPr>
              <w:t xml:space="preserve"> audio/zestawu słuchawkowego,</w:t>
            </w:r>
          </w:p>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4. Wyjście audio,</w:t>
            </w:r>
          </w:p>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 xml:space="preserve">5. Port </w:t>
            </w:r>
            <w:proofErr w:type="spellStart"/>
            <w:r w:rsidRPr="0001126D">
              <w:rPr>
                <w:rFonts w:ascii="Times New Roman" w:hAnsi="Times New Roman" w:cs="Times New Roman"/>
                <w:color w:val="000000"/>
              </w:rPr>
              <w:t>DisplayPort</w:t>
            </w:r>
            <w:proofErr w:type="spellEnd"/>
            <w:r w:rsidRPr="0001126D">
              <w:rPr>
                <w:rFonts w:ascii="Times New Roman" w:hAnsi="Times New Roman" w:cs="Times New Roman"/>
                <w:color w:val="000000"/>
              </w:rPr>
              <w:t xml:space="preserve"> 1.4,</w:t>
            </w:r>
          </w:p>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6. Port HDMI 2.0b,</w:t>
            </w:r>
          </w:p>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7. Wielofunkcyjny port USB-C/</w:t>
            </w:r>
            <w:proofErr w:type="spellStart"/>
            <w:r w:rsidRPr="0001126D">
              <w:rPr>
                <w:rFonts w:ascii="Times New Roman" w:hAnsi="Times New Roman" w:cs="Times New Roman"/>
                <w:color w:val="000000"/>
              </w:rPr>
              <w:t>DisplayPort</w:t>
            </w:r>
            <w:proofErr w:type="spellEnd"/>
            <w:r w:rsidRPr="0001126D">
              <w:rPr>
                <w:rFonts w:ascii="Times New Roman" w:hAnsi="Times New Roman" w:cs="Times New Roman"/>
                <w:color w:val="000000"/>
              </w:rPr>
              <w:t>,</w:t>
            </w:r>
          </w:p>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8. 2 porty USB-A 3.1 Gen 1,</w:t>
            </w:r>
          </w:p>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9. Port Gigabit Ethernet RJ45,</w:t>
            </w:r>
          </w:p>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10. Wejście zasilania</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b/>
                <w:bCs/>
                <w:color w:val="000000"/>
              </w:rPr>
              <w:t>Zabezpieczenia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br/>
              <w:t>TPM 2.0</w:t>
            </w:r>
            <w:bookmarkStart w:id="2" w:name="_GoBack1"/>
            <w:bookmarkEnd w:id="2"/>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b/>
                <w:bCs/>
                <w:color w:val="000000"/>
              </w:rPr>
              <w:lastRenderedPageBreak/>
              <w:t>Złącza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 xml:space="preserve">Liczba portów USB 3.1 2szt. jeden z nich </w:t>
            </w:r>
            <w:proofErr w:type="spellStart"/>
            <w:r w:rsidRPr="0001126D">
              <w:rPr>
                <w:rFonts w:ascii="Times New Roman" w:hAnsi="Times New Roman" w:cs="Times New Roman"/>
                <w:color w:val="000000"/>
              </w:rPr>
              <w:t>Thundebolt</w:t>
            </w:r>
            <w:proofErr w:type="spellEnd"/>
            <w:r w:rsidRPr="0001126D">
              <w:rPr>
                <w:rFonts w:ascii="Times New Roman" w:hAnsi="Times New Roman" w:cs="Times New Roman"/>
                <w:color w:val="000000"/>
              </w:rPr>
              <w:t xml:space="preserve"> 3 </w:t>
            </w:r>
            <w:proofErr w:type="spellStart"/>
            <w:r w:rsidRPr="0001126D">
              <w:rPr>
                <w:rFonts w:ascii="Times New Roman" w:hAnsi="Times New Roman" w:cs="Times New Roman"/>
                <w:color w:val="000000"/>
              </w:rPr>
              <w:t>type</w:t>
            </w:r>
            <w:proofErr w:type="spellEnd"/>
            <w:r w:rsidRPr="0001126D">
              <w:rPr>
                <w:rFonts w:ascii="Times New Roman" w:hAnsi="Times New Roman" w:cs="Times New Roman"/>
                <w:color w:val="000000"/>
              </w:rPr>
              <w:t xml:space="preserve">-C (USB 3.1 Gen 2 </w:t>
            </w:r>
            <w:proofErr w:type="spellStart"/>
            <w:r w:rsidRPr="0001126D">
              <w:rPr>
                <w:rFonts w:ascii="Times New Roman" w:hAnsi="Times New Roman" w:cs="Times New Roman"/>
                <w:color w:val="000000"/>
              </w:rPr>
              <w:t>Type</w:t>
            </w:r>
            <w:proofErr w:type="spellEnd"/>
            <w:r w:rsidRPr="0001126D">
              <w:rPr>
                <w:rFonts w:ascii="Times New Roman" w:hAnsi="Times New Roman" w:cs="Times New Roman"/>
                <w:color w:val="000000"/>
              </w:rPr>
              <w:t>-C)</w:t>
            </w:r>
          </w:p>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Liczba portów HDMI 2.0 1szt.</w:t>
            </w:r>
          </w:p>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Liczba wyjść audio :1szt</w:t>
            </w:r>
          </w:p>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Czytnik kart SD</w:t>
            </w:r>
          </w:p>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Wymagana ilość portów nie może być osiągnięta w wyniku stosowania konwerterów</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b/>
                <w:bCs/>
                <w:color w:val="000000"/>
              </w:rPr>
              <w:t>Napęd optyczny</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Brak</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b/>
                <w:bCs/>
                <w:color w:val="000000"/>
              </w:rPr>
              <w:t>Zasilacz</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Min 130W</w:t>
            </w:r>
          </w:p>
          <w:p w:rsidR="00D56385" w:rsidRPr="0001126D" w:rsidRDefault="00D56385">
            <w:pPr>
              <w:spacing w:line="252" w:lineRule="auto"/>
              <w:rPr>
                <w:rFonts w:ascii="Times New Roman" w:hAnsi="Times New Roman" w:cs="Times New Roman"/>
                <w:color w:val="000000"/>
              </w:rPr>
            </w:pP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b/>
                <w:bCs/>
                <w:color w:val="000000"/>
              </w:rPr>
              <w:t>System Operacyjny</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color w:val="000000"/>
              </w:rPr>
              <w:t xml:space="preserve">Windows 10 Pro </w:t>
            </w:r>
            <w:proofErr w:type="spellStart"/>
            <w:r w:rsidRPr="0001126D">
              <w:rPr>
                <w:rFonts w:ascii="Times New Roman" w:hAnsi="Times New Roman" w:cs="Times New Roman"/>
                <w:color w:val="000000"/>
              </w:rPr>
              <w:t>pl</w:t>
            </w:r>
            <w:proofErr w:type="spellEnd"/>
            <w:r w:rsidRPr="0001126D">
              <w:rPr>
                <w:rFonts w:ascii="Times New Roman" w:hAnsi="Times New Roman" w:cs="Times New Roman"/>
                <w:color w:val="000000"/>
              </w:rPr>
              <w:t xml:space="preserve"> 64-bitowy</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b/>
                <w:bCs/>
                <w:color w:val="000000"/>
              </w:rPr>
              <w:t>Gwarancja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5F4629">
            <w:pPr>
              <w:spacing w:line="252" w:lineRule="auto"/>
              <w:rPr>
                <w:rFonts w:ascii="Times New Roman" w:hAnsi="Times New Roman" w:cs="Times New Roman"/>
              </w:rPr>
            </w:pPr>
            <w:r>
              <w:rPr>
                <w:rFonts w:ascii="Times New Roman" w:hAnsi="Times New Roman" w:cs="Times New Roman"/>
                <w:color w:val="000000"/>
              </w:rPr>
              <w:t>G</w:t>
            </w:r>
            <w:r w:rsidR="00BC38C4" w:rsidRPr="0001126D">
              <w:rPr>
                <w:rFonts w:ascii="Times New Roman" w:hAnsi="Times New Roman" w:cs="Times New Roman"/>
                <w:color w:val="000000"/>
              </w:rPr>
              <w:t>warancja producenta realizowana on-</w:t>
            </w:r>
            <w:proofErr w:type="spellStart"/>
            <w:r w:rsidR="00BC38C4" w:rsidRPr="0001126D">
              <w:rPr>
                <w:rFonts w:ascii="Times New Roman" w:hAnsi="Times New Roman" w:cs="Times New Roman"/>
                <w:color w:val="000000"/>
              </w:rPr>
              <w:t>site</w:t>
            </w:r>
            <w:proofErr w:type="spellEnd"/>
            <w:r w:rsidR="00BC38C4" w:rsidRPr="0001126D">
              <w:rPr>
                <w:rFonts w:ascii="Times New Roman" w:hAnsi="Times New Roman" w:cs="Times New Roman"/>
                <w:color w:val="000000"/>
              </w:rPr>
              <w:t xml:space="preserve"> (</w:t>
            </w:r>
            <w:proofErr w:type="spellStart"/>
            <w:r w:rsidR="00BC38C4" w:rsidRPr="0001126D">
              <w:rPr>
                <w:rFonts w:ascii="Times New Roman" w:hAnsi="Times New Roman" w:cs="Times New Roman"/>
                <w:color w:val="000000"/>
              </w:rPr>
              <w:t>Next</w:t>
            </w:r>
            <w:proofErr w:type="spellEnd"/>
            <w:r w:rsidR="00BC38C4" w:rsidRPr="0001126D">
              <w:rPr>
                <w:rFonts w:ascii="Times New Roman" w:hAnsi="Times New Roman" w:cs="Times New Roman"/>
                <w:color w:val="000000"/>
              </w:rPr>
              <w:t xml:space="preserve"> business </w:t>
            </w:r>
            <w:proofErr w:type="spellStart"/>
            <w:r w:rsidR="00BC38C4" w:rsidRPr="0001126D">
              <w:rPr>
                <w:rFonts w:ascii="Times New Roman" w:hAnsi="Times New Roman" w:cs="Times New Roman"/>
                <w:color w:val="000000"/>
              </w:rPr>
              <w:t>day</w:t>
            </w:r>
            <w:proofErr w:type="spellEnd"/>
            <w:r w:rsidR="00BC38C4" w:rsidRPr="0001126D">
              <w:rPr>
                <w:rFonts w:ascii="Times New Roman" w:hAnsi="Times New Roman" w:cs="Times New Roman"/>
                <w:color w:val="000000"/>
              </w:rPr>
              <w:t>)</w:t>
            </w:r>
          </w:p>
        </w:tc>
      </w:tr>
    </w:tbl>
    <w:p w:rsidR="00D56385" w:rsidRPr="0001126D" w:rsidRDefault="00D56385">
      <w:pPr>
        <w:spacing w:after="160" w:line="259" w:lineRule="auto"/>
        <w:rPr>
          <w:rFonts w:ascii="Times New Roman" w:hAnsi="Times New Roman" w:cs="Times New Roman"/>
          <w:color w:val="000000"/>
        </w:rPr>
      </w:pPr>
    </w:p>
    <w:p w:rsidR="00D56385" w:rsidRPr="0001126D" w:rsidRDefault="00BC38C4">
      <w:pPr>
        <w:spacing w:after="160" w:line="259" w:lineRule="auto"/>
        <w:rPr>
          <w:rFonts w:ascii="Times New Roman" w:hAnsi="Times New Roman" w:cs="Times New Roman"/>
        </w:rPr>
      </w:pPr>
      <w:r w:rsidRPr="0001126D">
        <w:rPr>
          <w:rFonts w:ascii="Times New Roman" w:hAnsi="Times New Roman" w:cs="Times New Roman"/>
          <w:b/>
          <w:bCs/>
          <w:color w:val="000000"/>
        </w:rPr>
        <w:t>4.  Kolorowe laserowe urządzenie wielofunkcyjne A3 – 1 szt</w:t>
      </w:r>
      <w:r w:rsidR="0001126D">
        <w:rPr>
          <w:rFonts w:ascii="Times New Roman" w:hAnsi="Times New Roman" w:cs="Times New Roman"/>
          <w:b/>
          <w:bCs/>
          <w:color w:val="000000"/>
        </w:rPr>
        <w:t>.</w:t>
      </w:r>
    </w:p>
    <w:tbl>
      <w:tblPr>
        <w:tblW w:w="9638" w:type="dxa"/>
        <w:tblCellMar>
          <w:top w:w="55" w:type="dxa"/>
          <w:left w:w="55" w:type="dxa"/>
          <w:bottom w:w="55" w:type="dxa"/>
          <w:right w:w="55" w:type="dxa"/>
        </w:tblCellMar>
        <w:tblLook w:val="04A0" w:firstRow="1" w:lastRow="0" w:firstColumn="1" w:lastColumn="0" w:noHBand="0" w:noVBand="1"/>
      </w:tblPr>
      <w:tblGrid>
        <w:gridCol w:w="2156"/>
        <w:gridCol w:w="7482"/>
      </w:tblGrid>
      <w:tr w:rsidR="00D56385" w:rsidRPr="0001126D">
        <w:tc>
          <w:tcPr>
            <w:tcW w:w="2156" w:type="dxa"/>
            <w:tcBorders>
              <w:top w:val="single" w:sz="2" w:space="0" w:color="000000"/>
              <w:left w:val="single" w:sz="2" w:space="0" w:color="000000"/>
              <w:bottom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bCs/>
              </w:rPr>
              <w:t>Komponent</w:t>
            </w:r>
          </w:p>
        </w:tc>
        <w:tc>
          <w:tcPr>
            <w:tcW w:w="7481" w:type="dxa"/>
            <w:tcBorders>
              <w:top w:val="single" w:sz="2" w:space="0" w:color="000000"/>
              <w:left w:val="single" w:sz="2" w:space="0" w:color="000000"/>
              <w:bottom w:val="single" w:sz="2" w:space="0" w:color="000000"/>
              <w:right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bCs/>
              </w:rPr>
              <w:t>Minimalne wymagania</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rPr>
                <w:rFonts w:ascii="Times New Roman" w:hAnsi="Times New Roman" w:cs="Times New Roman"/>
                <w:b/>
                <w:bCs/>
              </w:rPr>
            </w:pPr>
            <w:r w:rsidRPr="0001126D">
              <w:rPr>
                <w:rFonts w:ascii="Times New Roman" w:hAnsi="Times New Roman" w:cs="Times New Roman"/>
                <w:b/>
                <w:bCs/>
              </w:rPr>
              <w:t>Drukarka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D56385">
            <w:pPr>
              <w:rPr>
                <w:rFonts w:ascii="Times New Roman" w:hAnsi="Times New Roman" w:cs="Times New Roman"/>
              </w:rPr>
            </w:pP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rPr>
              <w:t>Szybkość druku A4</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rPr>
              <w:t>A4: 35 str./min w kolorze, 35 str./min w czerni; A3: 20 str./ min w kolorze, 20 str./min w czerni</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rPr>
              <w:t>Czas pierwszego wydruku</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9,5 s w kolorze, 9,5 s w czerni</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Czas nagrzewania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Maks. 32 s od momentu włączenia</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Procesor</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800 MHz </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b/>
                <w:bCs/>
              </w:rPr>
            </w:pPr>
            <w:r w:rsidRPr="0001126D">
              <w:rPr>
                <w:rFonts w:ascii="Times New Roman" w:hAnsi="Times New Roman" w:cs="Times New Roman"/>
                <w:b/>
                <w:bCs/>
              </w:rPr>
              <w:t>Skaner</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D56385">
            <w:pPr>
              <w:pStyle w:val="Zawartotabeli"/>
              <w:rPr>
                <w:rFonts w:ascii="Times New Roman" w:hAnsi="Times New Roman" w:cs="Times New Roman"/>
              </w:rPr>
            </w:pP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Rozdzielczość</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600 x 600 </w:t>
            </w:r>
            <w:proofErr w:type="spellStart"/>
            <w:r w:rsidRPr="0001126D">
              <w:rPr>
                <w:rFonts w:ascii="Times New Roman" w:hAnsi="Times New Roman" w:cs="Times New Roman"/>
              </w:rPr>
              <w:t>dpi</w:t>
            </w:r>
            <w:proofErr w:type="spellEnd"/>
            <w:r w:rsidRPr="0001126D">
              <w:rPr>
                <w:rFonts w:ascii="Times New Roman" w:hAnsi="Times New Roman" w:cs="Times New Roman"/>
              </w:rPr>
              <w:t xml:space="preserve"> </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Szybkość</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Do 50 skanów na minutę </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Głębia koloru</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Wyjście 24-bitowe (8 bitów x 3 RGB)</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Podawanie dokumentów</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Do 100 arkuszy (podajnik RADF)</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Kontrast</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7 poziomów</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Format</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PDF/PDF o wysokim stopniu kompresji/</w:t>
            </w:r>
            <w:proofErr w:type="spellStart"/>
            <w:r w:rsidRPr="0001126D">
              <w:rPr>
                <w:rFonts w:ascii="Times New Roman" w:hAnsi="Times New Roman" w:cs="Times New Roman"/>
              </w:rPr>
              <w:t>Secure</w:t>
            </w:r>
            <w:proofErr w:type="spellEnd"/>
            <w:r w:rsidRPr="0001126D">
              <w:rPr>
                <w:rFonts w:ascii="Times New Roman" w:hAnsi="Times New Roman" w:cs="Times New Roman"/>
              </w:rPr>
              <w:t xml:space="preserve"> PDF, TIFF, JPEG, XPS</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Książka adresowa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LDAP, 1000 adresów e-mail, 20 grup adresów </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Skanowanie do</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współdzielonego folderu (CIFS, FTP, HTTP), poczty e-mail, pamięci USB, lokalnego komputera PC, skanowanie zdalne </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b/>
                <w:bCs/>
              </w:rPr>
            </w:pPr>
            <w:r w:rsidRPr="0001126D">
              <w:rPr>
                <w:rFonts w:ascii="Times New Roman" w:hAnsi="Times New Roman" w:cs="Times New Roman"/>
                <w:b/>
                <w:bCs/>
              </w:rPr>
              <w:t>Kopiowanie</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D56385">
            <w:pPr>
              <w:pStyle w:val="Zawartotabeli"/>
              <w:rPr>
                <w:rFonts w:ascii="Times New Roman" w:hAnsi="Times New Roman" w:cs="Times New Roman"/>
              </w:rPr>
            </w:pP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Czas uzyskania pierwszej kopii</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10 s w kolorze, 10 s w czerni </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Szybkość</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35 kopii/min w kolorze i 35 kopii/min w czerni </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Rozdzielczość</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300/600 </w:t>
            </w:r>
            <w:proofErr w:type="spellStart"/>
            <w:r w:rsidRPr="0001126D">
              <w:rPr>
                <w:rFonts w:ascii="Times New Roman" w:hAnsi="Times New Roman" w:cs="Times New Roman"/>
              </w:rPr>
              <w:t>dpi</w:t>
            </w:r>
            <w:proofErr w:type="spellEnd"/>
            <w:r w:rsidRPr="0001126D">
              <w:rPr>
                <w:rFonts w:ascii="Times New Roman" w:hAnsi="Times New Roman" w:cs="Times New Roman"/>
              </w:rPr>
              <w:t xml:space="preserve"> </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Pomniejszenie/ Powiększenie </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25–400%</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Maksymalna liczba kopii</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999</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b/>
                <w:bCs/>
              </w:rPr>
            </w:pPr>
            <w:r w:rsidRPr="0001126D">
              <w:rPr>
                <w:rFonts w:ascii="Times New Roman" w:hAnsi="Times New Roman" w:cs="Times New Roman"/>
                <w:b/>
                <w:bCs/>
              </w:rPr>
              <w:lastRenderedPageBreak/>
              <w:t>Faks</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D56385">
            <w:pPr>
              <w:pStyle w:val="Zawartotabeli"/>
              <w:rPr>
                <w:rFonts w:ascii="Times New Roman" w:hAnsi="Times New Roman" w:cs="Times New Roman"/>
              </w:rPr>
            </w:pP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Interfejs</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RJ11 x 2 (linia/tel.), PSTN, </w:t>
            </w:r>
            <w:proofErr w:type="spellStart"/>
            <w:r w:rsidRPr="0001126D">
              <w:rPr>
                <w:rFonts w:ascii="Times New Roman" w:hAnsi="Times New Roman" w:cs="Times New Roman"/>
              </w:rPr>
              <w:t>PBXv</w:t>
            </w:r>
            <w:proofErr w:type="spellEnd"/>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Szybkość</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ITU-T G3 (Super G3) 33,6 </w:t>
            </w:r>
            <w:proofErr w:type="spellStart"/>
            <w:r w:rsidRPr="0001126D">
              <w:rPr>
                <w:rFonts w:ascii="Times New Roman" w:hAnsi="Times New Roman" w:cs="Times New Roman"/>
              </w:rPr>
              <w:t>kb</w:t>
            </w:r>
            <w:proofErr w:type="spellEnd"/>
            <w:r w:rsidRPr="0001126D">
              <w:rPr>
                <w:rFonts w:ascii="Times New Roman" w:hAnsi="Times New Roman" w:cs="Times New Roman"/>
              </w:rPr>
              <w:t>/s</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Szybkie wybieranie</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40 przycisków szybkiego wybierania (8 x 5 z wykorzystaniem klawisza przewijania), 1000 pozycji szybkiego wybierania </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Grupy</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32</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Wysyłanie grupowe</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Maks. 100</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Pamięć stron</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8 MB (nadawanie i odbieranie około 400 stron)</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b/>
                <w:bCs/>
              </w:rPr>
            </w:pPr>
            <w:r w:rsidRPr="0001126D">
              <w:rPr>
                <w:rFonts w:ascii="Times New Roman" w:hAnsi="Times New Roman" w:cs="Times New Roman"/>
                <w:b/>
                <w:bCs/>
              </w:rPr>
              <w:t xml:space="preserve">Interfejs i oprogramowanie </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D56385">
            <w:pPr>
              <w:pStyle w:val="Zawartotabeli"/>
              <w:rPr>
                <w:rFonts w:ascii="Times New Roman" w:hAnsi="Times New Roman" w:cs="Times New Roman"/>
              </w:rPr>
            </w:pP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Interfejsy</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USB 2.0 dla urządzeń, 10/100/1000 Ethernet, Host USB x 2, sieć bezprzewodowa 802.11a/b/g/n (opcjonalnie)</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Języki drukowania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Emulacja PostScript3, PCL5c, PCL6 (XL), EPSON FX, IBM </w:t>
            </w:r>
            <w:proofErr w:type="spellStart"/>
            <w:r w:rsidRPr="0001126D">
              <w:rPr>
                <w:rFonts w:ascii="Times New Roman" w:hAnsi="Times New Roman" w:cs="Times New Roman"/>
              </w:rPr>
              <w:t>ProPrinter</w:t>
            </w:r>
            <w:proofErr w:type="spellEnd"/>
            <w:r w:rsidRPr="0001126D">
              <w:rPr>
                <w:rFonts w:ascii="Times New Roman" w:hAnsi="Times New Roman" w:cs="Times New Roman"/>
              </w:rPr>
              <w:t>, XPS, PDF(v1.7)</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Sieć i protokoły</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Wszystkie główne protokoły sieciowe obsługiwane za pomocą karty Ethernet z wewnętrznym serwerem druku i karta sieciowa z możliwością wprowadzania ustawień i zarządzania. TCP/IPv4&amp;v6, </w:t>
            </w:r>
            <w:proofErr w:type="spellStart"/>
            <w:r w:rsidRPr="0001126D">
              <w:rPr>
                <w:rFonts w:ascii="Times New Roman" w:hAnsi="Times New Roman" w:cs="Times New Roman"/>
              </w:rPr>
              <w:t>AirPrint</w:t>
            </w:r>
            <w:proofErr w:type="spellEnd"/>
            <w:r w:rsidRPr="0001126D">
              <w:rPr>
                <w:rFonts w:ascii="Times New Roman" w:hAnsi="Times New Roman" w:cs="Times New Roman"/>
              </w:rPr>
              <w:t xml:space="preserve">, Google </w:t>
            </w:r>
            <w:proofErr w:type="spellStart"/>
            <w:r w:rsidRPr="0001126D">
              <w:rPr>
                <w:rFonts w:ascii="Times New Roman" w:hAnsi="Times New Roman" w:cs="Times New Roman"/>
              </w:rPr>
              <w:t>Cloud</w:t>
            </w:r>
            <w:proofErr w:type="spellEnd"/>
            <w:r w:rsidRPr="0001126D">
              <w:rPr>
                <w:rFonts w:ascii="Times New Roman" w:hAnsi="Times New Roman" w:cs="Times New Roman"/>
              </w:rPr>
              <w:t xml:space="preserve"> </w:t>
            </w:r>
            <w:proofErr w:type="spellStart"/>
            <w:r w:rsidRPr="0001126D">
              <w:rPr>
                <w:rFonts w:ascii="Times New Roman" w:hAnsi="Times New Roman" w:cs="Times New Roman"/>
              </w:rPr>
              <w:t>Print</w:t>
            </w:r>
            <w:proofErr w:type="spellEnd"/>
            <w:r w:rsidRPr="0001126D">
              <w:rPr>
                <w:rFonts w:ascii="Times New Roman" w:hAnsi="Times New Roman" w:cs="Times New Roman"/>
              </w:rPr>
              <w:t xml:space="preserve">, </w:t>
            </w:r>
            <w:proofErr w:type="spellStart"/>
            <w:r w:rsidRPr="0001126D">
              <w:rPr>
                <w:rFonts w:ascii="Times New Roman" w:hAnsi="Times New Roman" w:cs="Times New Roman"/>
              </w:rPr>
              <w:t>NetBIOS</w:t>
            </w:r>
            <w:proofErr w:type="spellEnd"/>
            <w:r w:rsidRPr="0001126D">
              <w:rPr>
                <w:rFonts w:ascii="Times New Roman" w:hAnsi="Times New Roman" w:cs="Times New Roman"/>
              </w:rPr>
              <w:t xml:space="preserve"> </w:t>
            </w:r>
            <w:proofErr w:type="spellStart"/>
            <w:r w:rsidRPr="0001126D">
              <w:rPr>
                <w:rFonts w:ascii="Times New Roman" w:hAnsi="Times New Roman" w:cs="Times New Roman"/>
              </w:rPr>
              <w:t>over</w:t>
            </w:r>
            <w:proofErr w:type="spellEnd"/>
            <w:r w:rsidRPr="0001126D">
              <w:rPr>
                <w:rFonts w:ascii="Times New Roman" w:hAnsi="Times New Roman" w:cs="Times New Roman"/>
              </w:rPr>
              <w:t xml:space="preserve"> TCP, DHCP, DHCPv6, BOOTP, HTTP, HTTPS, DNS, DDNS, WINS, UPNP, </w:t>
            </w:r>
            <w:proofErr w:type="spellStart"/>
            <w:r w:rsidRPr="0001126D">
              <w:rPr>
                <w:rFonts w:ascii="Times New Roman" w:hAnsi="Times New Roman" w:cs="Times New Roman"/>
              </w:rPr>
              <w:t>Bonjour</w:t>
            </w:r>
            <w:proofErr w:type="spellEnd"/>
            <w:r w:rsidRPr="0001126D">
              <w:rPr>
                <w:rFonts w:ascii="Times New Roman" w:hAnsi="Times New Roman" w:cs="Times New Roman"/>
              </w:rPr>
              <w:t xml:space="preserve">, SNMPv1&amp;v3, SNTP, IPP, IPPS, WSD </w:t>
            </w:r>
            <w:proofErr w:type="spellStart"/>
            <w:r w:rsidRPr="0001126D">
              <w:rPr>
                <w:rFonts w:ascii="Times New Roman" w:hAnsi="Times New Roman" w:cs="Times New Roman"/>
              </w:rPr>
              <w:t>Print</w:t>
            </w:r>
            <w:proofErr w:type="spellEnd"/>
            <w:r w:rsidRPr="0001126D">
              <w:rPr>
                <w:rFonts w:ascii="Times New Roman" w:hAnsi="Times New Roman" w:cs="Times New Roman"/>
              </w:rPr>
              <w:t xml:space="preserve">, WSD Scan, LLTD, IEEE802.1X, LPR, Port9100, Telnet, FTP, IPSEC, </w:t>
            </w:r>
            <w:proofErr w:type="spellStart"/>
            <w:r w:rsidRPr="0001126D">
              <w:rPr>
                <w:rFonts w:ascii="Times New Roman" w:hAnsi="Times New Roman" w:cs="Times New Roman"/>
              </w:rPr>
              <w:t>Secure</w:t>
            </w:r>
            <w:proofErr w:type="spellEnd"/>
            <w:r w:rsidRPr="0001126D">
              <w:rPr>
                <w:rFonts w:ascii="Times New Roman" w:hAnsi="Times New Roman" w:cs="Times New Roman"/>
              </w:rPr>
              <w:t xml:space="preserve"> </w:t>
            </w:r>
            <w:proofErr w:type="spellStart"/>
            <w:r w:rsidRPr="0001126D">
              <w:rPr>
                <w:rFonts w:ascii="Times New Roman" w:hAnsi="Times New Roman" w:cs="Times New Roman"/>
              </w:rPr>
              <w:t>Protocol</w:t>
            </w:r>
            <w:proofErr w:type="spellEnd"/>
            <w:r w:rsidRPr="0001126D">
              <w:rPr>
                <w:rFonts w:ascii="Times New Roman" w:hAnsi="Times New Roman" w:cs="Times New Roman"/>
              </w:rPr>
              <w:t xml:space="preserve"> Server, LDAP, LDAPS, CIFS, FTP, FTPS, SMTP, SMTPS, POP3, WLAN802.11a/b/g/n,  WPA2, Personal, Enterprise</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Zgodność z systemami operacyjnymi</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Windows 7 (32-bitowy i 64-bitowy), Windows 8 (32-bitowy i 64-bitowy), Windows 8.1 (32-bitowy i 64-bitowy), Windows Server 2003 (32-bitowy i 64-bitowy), Windows Vista (32-bitowy i 64-bitowy), Windows Server 2008 (32-bitowy i 64-bitowy), Windows Server 2008 R2 (64-bitowy), Windows Server 2012 (64-bitowy), Windows Server 2012 R2 (64-bitowy); Linux PPD; Mac OS 10.6.8 – 10.7, 10.8, 10.9, 10.10</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Zaawansowane funkcje sieciowe i zabezpieczeń</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Filtrowanie IP, filtrowanie MAC, SSL/TLS, EAP(IEEE802.1X), </w:t>
            </w:r>
            <w:proofErr w:type="spellStart"/>
            <w:r w:rsidRPr="0001126D">
              <w:rPr>
                <w:rFonts w:ascii="Times New Roman" w:hAnsi="Times New Roman" w:cs="Times New Roman"/>
              </w:rPr>
              <w:t>IPSec</w:t>
            </w:r>
            <w:proofErr w:type="spellEnd"/>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Zarządzanie dokumentami</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SENDYS Explorer LITE2, ABBYY </w:t>
            </w:r>
            <w:proofErr w:type="spellStart"/>
            <w:r w:rsidRPr="0001126D">
              <w:rPr>
                <w:rFonts w:ascii="Times New Roman" w:hAnsi="Times New Roman" w:cs="Times New Roman"/>
              </w:rPr>
              <w:t>FineReader</w:t>
            </w:r>
            <w:proofErr w:type="spellEnd"/>
            <w:r w:rsidRPr="0001126D">
              <w:rPr>
                <w:rFonts w:ascii="Times New Roman" w:hAnsi="Times New Roman" w:cs="Times New Roman"/>
              </w:rPr>
              <w:t xml:space="preserve"> 12 Sprint </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b/>
                <w:bCs/>
              </w:rPr>
            </w:pPr>
            <w:r w:rsidRPr="0001126D">
              <w:rPr>
                <w:rFonts w:ascii="Times New Roman" w:hAnsi="Times New Roman" w:cs="Times New Roman"/>
                <w:b/>
                <w:bCs/>
              </w:rPr>
              <w:t>Panel sterowania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D56385">
            <w:pPr>
              <w:pStyle w:val="Zawartotabeli"/>
              <w:rPr>
                <w:rFonts w:ascii="Times New Roman" w:hAnsi="Times New Roman" w:cs="Times New Roman"/>
              </w:rPr>
            </w:pP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Ekran dotykowy LCD</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7-calowy (17,5 cm) podświetlany kolorowy ekran dotykowy LCD i górne przyciski; 23 przyciski, 2 diody LED</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b/>
                <w:bCs/>
              </w:rPr>
            </w:pPr>
            <w:r w:rsidRPr="0001126D">
              <w:rPr>
                <w:rFonts w:ascii="Times New Roman" w:hAnsi="Times New Roman" w:cs="Times New Roman"/>
                <w:b/>
                <w:bCs/>
              </w:rPr>
              <w:t>Jakość druku</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D56385">
            <w:pPr>
              <w:pStyle w:val="Zawartotabeli"/>
              <w:rPr>
                <w:rFonts w:ascii="Times New Roman" w:hAnsi="Times New Roman" w:cs="Times New Roman"/>
              </w:rPr>
            </w:pP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Rozdzielczość</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Technologia wielopoziomowa </w:t>
            </w:r>
            <w:proofErr w:type="spellStart"/>
            <w:r w:rsidRPr="0001126D">
              <w:rPr>
                <w:rFonts w:ascii="Times New Roman" w:hAnsi="Times New Roman" w:cs="Times New Roman"/>
              </w:rPr>
              <w:t>ProQ</w:t>
            </w:r>
            <w:proofErr w:type="spellEnd"/>
            <w:r w:rsidRPr="0001126D">
              <w:rPr>
                <w:rFonts w:ascii="Times New Roman" w:hAnsi="Times New Roman" w:cs="Times New Roman"/>
              </w:rPr>
              <w:t xml:space="preserve"> 2400, 1200 x 600 </w:t>
            </w:r>
            <w:proofErr w:type="spellStart"/>
            <w:r w:rsidRPr="0001126D">
              <w:rPr>
                <w:rFonts w:ascii="Times New Roman" w:hAnsi="Times New Roman" w:cs="Times New Roman"/>
              </w:rPr>
              <w:t>dpi</w:t>
            </w:r>
            <w:proofErr w:type="spellEnd"/>
            <w:r w:rsidRPr="0001126D">
              <w:rPr>
                <w:rFonts w:ascii="Times New Roman" w:hAnsi="Times New Roman" w:cs="Times New Roman"/>
              </w:rPr>
              <w:t xml:space="preserve">, 600 x 600 </w:t>
            </w:r>
            <w:proofErr w:type="spellStart"/>
            <w:r w:rsidRPr="0001126D">
              <w:rPr>
                <w:rFonts w:ascii="Times New Roman" w:hAnsi="Times New Roman" w:cs="Times New Roman"/>
              </w:rPr>
              <w:t>dpi</w:t>
            </w:r>
            <w:proofErr w:type="spellEnd"/>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b/>
                <w:bCs/>
              </w:rPr>
            </w:pPr>
            <w:r w:rsidRPr="0001126D">
              <w:rPr>
                <w:rFonts w:ascii="Times New Roman" w:hAnsi="Times New Roman" w:cs="Times New Roman"/>
                <w:b/>
                <w:bCs/>
              </w:rPr>
              <w:t>Czcionki</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D56385">
            <w:pPr>
              <w:pStyle w:val="Zawartotabeli"/>
              <w:rPr>
                <w:rFonts w:ascii="Times New Roman" w:hAnsi="Times New Roman" w:cs="Times New Roman"/>
              </w:rPr>
            </w:pP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Czcionki drukarki</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Skalowalne: 87 czcionek PCL i 80 czcionek </w:t>
            </w:r>
            <w:proofErr w:type="spellStart"/>
            <w:r w:rsidRPr="0001126D">
              <w:rPr>
                <w:rFonts w:ascii="Times New Roman" w:hAnsi="Times New Roman" w:cs="Times New Roman"/>
              </w:rPr>
              <w:t>PostScript</w:t>
            </w:r>
            <w:proofErr w:type="spellEnd"/>
            <w:r w:rsidRPr="0001126D">
              <w:rPr>
                <w:rFonts w:ascii="Times New Roman" w:hAnsi="Times New Roman" w:cs="Times New Roman"/>
              </w:rPr>
              <w:t>, 4 czcionki PCL, drukarka wierszowa, OCR-A/B, kody kreskowe USPS ZIP)</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Kod paskowy</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10 typów jednowymiarowych o 26 odmianach: UPC-A, UPC-E, EAN/JAN-8, EAN/JAN-13, Interleaved2of5, Code39, </w:t>
            </w:r>
            <w:proofErr w:type="spellStart"/>
            <w:r w:rsidRPr="0001126D">
              <w:rPr>
                <w:rFonts w:ascii="Times New Roman" w:hAnsi="Times New Roman" w:cs="Times New Roman"/>
              </w:rPr>
              <w:t>Code</w:t>
            </w:r>
            <w:proofErr w:type="spellEnd"/>
            <w:r w:rsidRPr="0001126D">
              <w:rPr>
                <w:rFonts w:ascii="Times New Roman" w:hAnsi="Times New Roman" w:cs="Times New Roman"/>
              </w:rPr>
              <w:t xml:space="preserve"> 128, EAN/UCC-128, CODABAR, ZIP+4POSTNET, 2 typy dwuwymiarowe: PDF417, </w:t>
            </w:r>
            <w:proofErr w:type="spellStart"/>
            <w:r w:rsidRPr="0001126D">
              <w:rPr>
                <w:rFonts w:ascii="Times New Roman" w:hAnsi="Times New Roman" w:cs="Times New Roman"/>
              </w:rPr>
              <w:t>QRcode</w:t>
            </w:r>
            <w:proofErr w:type="spellEnd"/>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b/>
                <w:bCs/>
              </w:rPr>
            </w:pPr>
            <w:r w:rsidRPr="0001126D">
              <w:rPr>
                <w:rFonts w:ascii="Times New Roman" w:hAnsi="Times New Roman" w:cs="Times New Roman"/>
                <w:b/>
                <w:bCs/>
              </w:rPr>
              <w:t xml:space="preserve">Podawanie papieru </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D56385">
            <w:pPr>
              <w:pStyle w:val="Zawartotabeli"/>
              <w:rPr>
                <w:rFonts w:ascii="Times New Roman" w:hAnsi="Times New Roman" w:cs="Times New Roman"/>
              </w:rPr>
            </w:pP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lastRenderedPageBreak/>
              <w:t>Pojemność podajników</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Podajnik 1: 300 arkuszy 80 g/m2; podajnik uniwersalny: 100 arkuszy 80 g/m2; podajnik RADF: 100 arkuszy 80 g/m2, Podajnik 2 z szafką 535 arkuszy 80 g/m2</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Formaty papieru</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Podajnik 1: A3, A4, A5, A6, B4, B5; podajnik 2/3/4: A3, A4, A5, B4, B5; podajnik uniwersalny: A3, A4, A5, B4, B5, A6, B6; 11 kopert (Com-10, DL, </w:t>
            </w:r>
            <w:proofErr w:type="spellStart"/>
            <w:r w:rsidRPr="0001126D">
              <w:rPr>
                <w:rFonts w:ascii="Times New Roman" w:hAnsi="Times New Roman" w:cs="Times New Roman"/>
              </w:rPr>
              <w:t>Monarch</w:t>
            </w:r>
            <w:proofErr w:type="spellEnd"/>
            <w:r w:rsidRPr="0001126D">
              <w:rPr>
                <w:rFonts w:ascii="Times New Roman" w:hAnsi="Times New Roman" w:cs="Times New Roman"/>
              </w:rPr>
              <w:t>, C5, C4), formaty niestandardowe (maksymalnie 1321 mm długości włącznie z banerem); podajnik RADF: A3, A4, A5, A6, B4, B5; druk dwustronny: A3, A4, A5, B4, B5.  Obsługiwane formaty niestandardowe: Szerokość: 148,5–297 mm, długość: 210–431,8 mm</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Gramatura papieru</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Podajnik 1: Od 64 do 220 g/m2; podajnik 2/3/4: Od 64 do 176 g/m2; podajnik uniwersalny: Od 64 do 256 g/m2; podajnik RADF: Od 60 do 120 g/m2; druk dwustronny: Od 60 do 220 g/m2 </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Druk dwustronny</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Standard</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Taca odbiorcza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Wydrukiem do góry: 100 arkuszy (80 g/m²); wydrukiem w dół: pojemnik 1: 250 arkuszy (80 g/m²); pojemnik 2: 100 arkuszy (80 g/m2)</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b/>
                <w:bCs/>
              </w:rPr>
            </w:pPr>
            <w:r w:rsidRPr="0001126D">
              <w:rPr>
                <w:rFonts w:ascii="Times New Roman" w:hAnsi="Times New Roman" w:cs="Times New Roman"/>
                <w:b/>
                <w:bCs/>
              </w:rPr>
              <w:t>Ogólna charakterystyka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D56385">
            <w:pPr>
              <w:pStyle w:val="Zawartotabeli"/>
              <w:rPr>
                <w:rFonts w:ascii="Times New Roman" w:hAnsi="Times New Roman" w:cs="Times New Roman"/>
              </w:rPr>
            </w:pPr>
          </w:p>
        </w:tc>
      </w:tr>
      <w:tr w:rsidR="00D56385" w:rsidRPr="0001126D">
        <w:tc>
          <w:tcPr>
            <w:tcW w:w="2156" w:type="dxa"/>
            <w:vMerge w:val="restart"/>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Pamięć</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Standardowa pamięć RAM: 1,26 GB</w:t>
            </w:r>
          </w:p>
        </w:tc>
      </w:tr>
      <w:tr w:rsidR="00D56385" w:rsidRPr="0001126D">
        <w:tc>
          <w:tcPr>
            <w:tcW w:w="2156" w:type="dxa"/>
            <w:vMerge/>
            <w:tcBorders>
              <w:left w:val="single" w:sz="2" w:space="0" w:color="000000"/>
              <w:bottom w:val="single" w:sz="2" w:space="0" w:color="000000"/>
            </w:tcBorders>
            <w:shd w:val="clear" w:color="auto" w:fill="auto"/>
          </w:tcPr>
          <w:p w:rsidR="00D56385" w:rsidRPr="0001126D" w:rsidRDefault="00D56385">
            <w:pPr>
              <w:pStyle w:val="Zawartotabeli"/>
              <w:rPr>
                <w:rFonts w:ascii="Times New Roman" w:hAnsi="Times New Roman" w:cs="Times New Roman"/>
              </w:rPr>
            </w:pP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Standardowy dysk twardy: 250 GB</w:t>
            </w:r>
          </w:p>
        </w:tc>
      </w:tr>
      <w:tr w:rsidR="00D56385" w:rsidRPr="0001126D">
        <w:tc>
          <w:tcPr>
            <w:tcW w:w="2156" w:type="dxa"/>
            <w:vMerge w:val="restart"/>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Środowisko</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Temperatura/wilgotność podczas pracy: Od 10°C do 32°C (zalecane od 17°C do 27°C) / wilgotność względna od 20% do 80% (zalecane od 50% do 70%)</w:t>
            </w:r>
          </w:p>
        </w:tc>
      </w:tr>
      <w:tr w:rsidR="00D56385" w:rsidRPr="0001126D">
        <w:tc>
          <w:tcPr>
            <w:tcW w:w="2156" w:type="dxa"/>
            <w:vMerge/>
            <w:tcBorders>
              <w:left w:val="single" w:sz="2" w:space="0" w:color="000000"/>
              <w:bottom w:val="single" w:sz="2" w:space="0" w:color="000000"/>
            </w:tcBorders>
            <w:shd w:val="clear" w:color="auto" w:fill="auto"/>
          </w:tcPr>
          <w:p w:rsidR="00D56385" w:rsidRPr="0001126D" w:rsidRDefault="00D56385">
            <w:pPr>
              <w:pStyle w:val="Zawartotabeli"/>
              <w:rPr>
                <w:rFonts w:ascii="Times New Roman" w:hAnsi="Times New Roman" w:cs="Times New Roman"/>
              </w:rPr>
            </w:pP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Temperatura/wilgotność podczas przechowywania: Od -10°C do 43°C / od 10% do 90%</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Zasilanie</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Prąd jednofazowy 220–240 V AC, częstotliwość 50/60Hz +/- 2% </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Zużycie energii elektrycznej</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Typowe: &lt;850 W; </w:t>
            </w:r>
            <w:proofErr w:type="spellStart"/>
            <w:r w:rsidRPr="0001126D">
              <w:rPr>
                <w:rFonts w:ascii="Times New Roman" w:hAnsi="Times New Roman" w:cs="Times New Roman"/>
              </w:rPr>
              <w:t>maks</w:t>
            </w:r>
            <w:proofErr w:type="spellEnd"/>
            <w:r w:rsidRPr="0001126D">
              <w:rPr>
                <w:rFonts w:ascii="Times New Roman" w:hAnsi="Times New Roman" w:cs="Times New Roman"/>
              </w:rPr>
              <w:t>: &lt;1400 W; tryb gotowości: &lt;120 W (średnio); tryb oszczędzania energii: ≤30 W, tryb głębokiego uśpienia: ≤3 W</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Poziom hałasu</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Podczas pracy: Maks. 54 </w:t>
            </w:r>
            <w:proofErr w:type="spellStart"/>
            <w:r w:rsidRPr="0001126D">
              <w:rPr>
                <w:rFonts w:ascii="Times New Roman" w:hAnsi="Times New Roman" w:cs="Times New Roman"/>
              </w:rPr>
              <w:t>dB</w:t>
            </w:r>
            <w:proofErr w:type="spellEnd"/>
            <w:r w:rsidRPr="0001126D">
              <w:rPr>
                <w:rFonts w:ascii="Times New Roman" w:hAnsi="Times New Roman" w:cs="Times New Roman"/>
              </w:rPr>
              <w:t xml:space="preserve">(A), w stanie spoczynku:  37 </w:t>
            </w:r>
            <w:proofErr w:type="spellStart"/>
            <w:r w:rsidRPr="0001126D">
              <w:rPr>
                <w:rFonts w:ascii="Times New Roman" w:hAnsi="Times New Roman" w:cs="Times New Roman"/>
              </w:rPr>
              <w:t>dB</w:t>
            </w:r>
            <w:proofErr w:type="spellEnd"/>
            <w:r w:rsidRPr="0001126D">
              <w:rPr>
                <w:rFonts w:ascii="Times New Roman" w:hAnsi="Times New Roman" w:cs="Times New Roman"/>
              </w:rPr>
              <w:t xml:space="preserve">(A); w trybie oszczędzania energii: prawie bezgłośnie </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Obciążalność</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Maksymalnie: 75 000 stron miesięcznie; średnio: 10 000 stron miesięcznie</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Gwarancja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2 lata w miejscu instalacji</w:t>
            </w:r>
          </w:p>
        </w:tc>
      </w:tr>
    </w:tbl>
    <w:p w:rsidR="00D56385" w:rsidRPr="0001126D" w:rsidRDefault="00D56385">
      <w:pPr>
        <w:spacing w:after="160" w:line="259" w:lineRule="auto"/>
        <w:rPr>
          <w:rFonts w:ascii="Times New Roman" w:hAnsi="Times New Roman" w:cs="Times New Roman"/>
        </w:rPr>
      </w:pPr>
    </w:p>
    <w:p w:rsidR="00D56385" w:rsidRPr="0001126D" w:rsidRDefault="00BC38C4">
      <w:pPr>
        <w:spacing w:after="160" w:line="259" w:lineRule="auto"/>
        <w:rPr>
          <w:rFonts w:ascii="Times New Roman" w:hAnsi="Times New Roman" w:cs="Times New Roman"/>
          <w:b/>
          <w:bCs/>
        </w:rPr>
      </w:pPr>
      <w:r w:rsidRPr="0001126D">
        <w:rPr>
          <w:rFonts w:ascii="Times New Roman" w:hAnsi="Times New Roman" w:cs="Times New Roman"/>
          <w:b/>
          <w:bCs/>
        </w:rPr>
        <w:t>5. Monochromatyczne</w:t>
      </w:r>
      <w:r w:rsidRPr="0001126D">
        <w:rPr>
          <w:rFonts w:ascii="Times New Roman" w:hAnsi="Times New Roman" w:cs="Times New Roman"/>
          <w:b/>
          <w:bCs/>
          <w:color w:val="000000"/>
        </w:rPr>
        <w:t xml:space="preserve"> laserowe urządzenie wielofunkcyjne A4 – 1 szt</w:t>
      </w:r>
      <w:r w:rsidR="0001126D">
        <w:rPr>
          <w:rFonts w:ascii="Times New Roman" w:hAnsi="Times New Roman" w:cs="Times New Roman"/>
          <w:b/>
          <w:bCs/>
          <w:color w:val="000000"/>
        </w:rPr>
        <w:t>.</w:t>
      </w:r>
    </w:p>
    <w:tbl>
      <w:tblPr>
        <w:tblW w:w="9652" w:type="dxa"/>
        <w:tblInd w:w="-14" w:type="dxa"/>
        <w:tblCellMar>
          <w:top w:w="55" w:type="dxa"/>
          <w:left w:w="55" w:type="dxa"/>
          <w:bottom w:w="55" w:type="dxa"/>
          <w:right w:w="55" w:type="dxa"/>
        </w:tblCellMar>
        <w:tblLook w:val="04A0" w:firstRow="1" w:lastRow="0" w:firstColumn="1" w:lastColumn="0" w:noHBand="0" w:noVBand="1"/>
      </w:tblPr>
      <w:tblGrid>
        <w:gridCol w:w="2169"/>
        <w:gridCol w:w="7483"/>
      </w:tblGrid>
      <w:tr w:rsidR="00D56385" w:rsidRPr="0001126D">
        <w:tc>
          <w:tcPr>
            <w:tcW w:w="2169" w:type="dxa"/>
            <w:tcBorders>
              <w:top w:val="single" w:sz="2" w:space="0" w:color="000000"/>
              <w:left w:val="single" w:sz="2" w:space="0" w:color="000000"/>
              <w:bottom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bCs/>
              </w:rPr>
              <w:t>Komponent</w:t>
            </w:r>
          </w:p>
        </w:tc>
        <w:tc>
          <w:tcPr>
            <w:tcW w:w="7482" w:type="dxa"/>
            <w:tcBorders>
              <w:top w:val="single" w:sz="2" w:space="0" w:color="000000"/>
              <w:left w:val="single" w:sz="2" w:space="0" w:color="000000"/>
              <w:bottom w:val="single" w:sz="2" w:space="0" w:color="000000"/>
              <w:right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bCs/>
              </w:rPr>
              <w:t>Minimalne wymagania</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rPr>
                <w:rFonts w:ascii="Times New Roman" w:hAnsi="Times New Roman" w:cs="Times New Roman"/>
              </w:rPr>
            </w:pPr>
            <w:r w:rsidRPr="0001126D">
              <w:rPr>
                <w:rFonts w:ascii="Times New Roman" w:hAnsi="Times New Roman" w:cs="Times New Roman"/>
                <w:b/>
                <w:bCs/>
              </w:rPr>
              <w:t>Drukarka</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D56385">
            <w:pPr>
              <w:rPr>
                <w:rFonts w:ascii="Times New Roman" w:hAnsi="Times New Roman" w:cs="Times New Roman"/>
              </w:rPr>
            </w:pP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Szybkość druku A4</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40 str./min</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Czas nagrzewania</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17 sekund przy wychodzeniu z trybu głębokiego uśpienia, 60 sekund od włączenia zasilania</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Procesor</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667 MHz</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b/>
                <w:bCs/>
              </w:rPr>
            </w:pPr>
            <w:r w:rsidRPr="0001126D">
              <w:rPr>
                <w:rFonts w:ascii="Times New Roman" w:hAnsi="Times New Roman" w:cs="Times New Roman"/>
                <w:b/>
                <w:bCs/>
              </w:rPr>
              <w:t>Skaner</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D56385">
            <w:pPr>
              <w:pStyle w:val="Zawartotabeli"/>
              <w:rPr>
                <w:rFonts w:ascii="Times New Roman" w:hAnsi="Times New Roman" w:cs="Times New Roman"/>
              </w:rPr>
            </w:pP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Rozdzielczość optyczna</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600 </w:t>
            </w:r>
            <w:proofErr w:type="spellStart"/>
            <w:r w:rsidRPr="0001126D">
              <w:rPr>
                <w:rFonts w:ascii="Times New Roman" w:hAnsi="Times New Roman" w:cs="Times New Roman"/>
              </w:rPr>
              <w:t>dpi</w:t>
            </w:r>
            <w:proofErr w:type="spellEnd"/>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Szybkość</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Do 6 s/stronę w kolorze i 2 s/stronę w trybie monochromatycznym</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lastRenderedPageBreak/>
              <w:t>Głębia koloru</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Wejście 48-bit / Wyjście 24-bit</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Podawanie dokumentów</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50 - arkuszowy automatyczny podajnik dokumentów - RADF (kopiowanie i skanowanie dwustronne), skaner płaski</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Kontrast</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7 poziomów</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Format</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S-TIFF/M-TIFF, JPEG, XPS, PDF, </w:t>
            </w:r>
            <w:proofErr w:type="spellStart"/>
            <w:r w:rsidRPr="0001126D">
              <w:rPr>
                <w:rFonts w:ascii="Times New Roman" w:hAnsi="Times New Roman" w:cs="Times New Roman"/>
              </w:rPr>
              <w:t>Secure</w:t>
            </w:r>
            <w:proofErr w:type="spellEnd"/>
            <w:r w:rsidRPr="0001126D">
              <w:rPr>
                <w:rFonts w:ascii="Times New Roman" w:hAnsi="Times New Roman" w:cs="Times New Roman"/>
              </w:rPr>
              <w:t xml:space="preserve"> PDF, PDF o wysokim stopniu kompresji + (BMP, PCX, GIF, TGA, PNG, WMF, EMF z narzędzia </w:t>
            </w:r>
            <w:proofErr w:type="spellStart"/>
            <w:r w:rsidRPr="0001126D">
              <w:rPr>
                <w:rFonts w:ascii="Times New Roman" w:hAnsi="Times New Roman" w:cs="Times New Roman"/>
              </w:rPr>
              <w:t>Actkey</w:t>
            </w:r>
            <w:proofErr w:type="spellEnd"/>
            <w:r w:rsidRPr="0001126D">
              <w:rPr>
                <w:rFonts w:ascii="Times New Roman" w:hAnsi="Times New Roman" w:cs="Times New Roman"/>
              </w:rPr>
              <w:t xml:space="preserve"> </w:t>
            </w:r>
            <w:proofErr w:type="spellStart"/>
            <w:r w:rsidRPr="0001126D">
              <w:rPr>
                <w:rFonts w:ascii="Times New Roman" w:hAnsi="Times New Roman" w:cs="Times New Roman"/>
              </w:rPr>
              <w:t>Utility</w:t>
            </w:r>
            <w:proofErr w:type="spellEnd"/>
            <w:r w:rsidRPr="0001126D">
              <w:rPr>
                <w:rFonts w:ascii="Times New Roman" w:hAnsi="Times New Roman" w:cs="Times New Roman"/>
              </w:rPr>
              <w:t>)</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Książka adresowa</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LDAP, 300 adresów e-mail, 20 adresów grup</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Skanowanie do</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FTP, HTTP, pamięć USB, E-mail, TWAIN, CIFS i skanowanie to aplikacji i faksowanie z narzędzia </w:t>
            </w:r>
            <w:proofErr w:type="spellStart"/>
            <w:r w:rsidRPr="0001126D">
              <w:rPr>
                <w:rFonts w:ascii="Times New Roman" w:hAnsi="Times New Roman" w:cs="Times New Roman"/>
              </w:rPr>
              <w:t>Actkey</w:t>
            </w:r>
            <w:proofErr w:type="spellEnd"/>
            <w:r w:rsidRPr="0001126D">
              <w:rPr>
                <w:rFonts w:ascii="Times New Roman" w:hAnsi="Times New Roman" w:cs="Times New Roman"/>
              </w:rPr>
              <w:t xml:space="preserve"> </w:t>
            </w:r>
            <w:proofErr w:type="spellStart"/>
            <w:r w:rsidRPr="0001126D">
              <w:rPr>
                <w:rFonts w:ascii="Times New Roman" w:hAnsi="Times New Roman" w:cs="Times New Roman"/>
              </w:rPr>
              <w:t>Utility</w:t>
            </w:r>
            <w:proofErr w:type="spellEnd"/>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b/>
                <w:bCs/>
              </w:rPr>
            </w:pPr>
            <w:r w:rsidRPr="0001126D">
              <w:rPr>
                <w:rFonts w:ascii="Times New Roman" w:hAnsi="Times New Roman" w:cs="Times New Roman"/>
                <w:b/>
                <w:bCs/>
              </w:rPr>
              <w:t>Kopiowanie</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D56385">
            <w:pPr>
              <w:pStyle w:val="Zawartotabeli"/>
              <w:rPr>
                <w:rFonts w:ascii="Times New Roman" w:hAnsi="Times New Roman" w:cs="Times New Roman"/>
              </w:rPr>
            </w:pP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Czas uzyskania pierwszej kopii</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10 sekund </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Szybkość</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Do 37,5 str. /min </w:t>
            </w:r>
          </w:p>
        </w:tc>
      </w:tr>
      <w:tr w:rsidR="00D56385" w:rsidRPr="0001126D">
        <w:trPr>
          <w:trHeight w:val="327"/>
        </w:trPr>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Rozdzielczość</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Maks. 600 x 600 </w:t>
            </w:r>
            <w:proofErr w:type="spellStart"/>
            <w:r w:rsidRPr="0001126D">
              <w:rPr>
                <w:rFonts w:ascii="Times New Roman" w:hAnsi="Times New Roman" w:cs="Times New Roman"/>
              </w:rPr>
              <w:t>dpi</w:t>
            </w:r>
            <w:proofErr w:type="spellEnd"/>
            <w:r w:rsidRPr="0001126D">
              <w:rPr>
                <w:rFonts w:ascii="Times New Roman" w:hAnsi="Times New Roman" w:cs="Times New Roman"/>
              </w:rPr>
              <w:t xml:space="preserve"> </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Redukcja / Powiększenie</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Zoom 25-400% </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Maksymalna liczba kopii</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99</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b/>
                <w:bCs/>
              </w:rPr>
            </w:pPr>
            <w:r w:rsidRPr="0001126D">
              <w:rPr>
                <w:rFonts w:ascii="Times New Roman" w:hAnsi="Times New Roman" w:cs="Times New Roman"/>
                <w:b/>
                <w:bCs/>
              </w:rPr>
              <w:t>Faks</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D56385">
            <w:pPr>
              <w:pStyle w:val="Zawartotabeli"/>
              <w:rPr>
                <w:rFonts w:ascii="Times New Roman" w:hAnsi="Times New Roman" w:cs="Times New Roman"/>
              </w:rPr>
            </w:pP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Interfejsy</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RJ11 x 2 (linia/tel.), PSTN, linia PBX </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Szybkość</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ITU-T G3(Super G3) do 33,6 </w:t>
            </w:r>
            <w:proofErr w:type="spellStart"/>
            <w:r w:rsidRPr="0001126D">
              <w:rPr>
                <w:rFonts w:ascii="Times New Roman" w:hAnsi="Times New Roman" w:cs="Times New Roman"/>
              </w:rPr>
              <w:t>kb</w:t>
            </w:r>
            <w:proofErr w:type="spellEnd"/>
            <w:r w:rsidRPr="0001126D">
              <w:rPr>
                <w:rFonts w:ascii="Times New Roman" w:hAnsi="Times New Roman" w:cs="Times New Roman"/>
              </w:rPr>
              <w:t>/s, do 2 s/str.</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Szybkie wybieranie</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D56385">
            <w:pPr>
              <w:pStyle w:val="Zawartotabeli"/>
              <w:rPr>
                <w:rFonts w:ascii="Times New Roman" w:hAnsi="Times New Roman" w:cs="Times New Roman"/>
              </w:rPr>
            </w:pPr>
          </w:p>
          <w:p w:rsidR="00D56385" w:rsidRPr="0001126D" w:rsidRDefault="00BC38C4">
            <w:pPr>
              <w:pStyle w:val="Zawartotabeli"/>
              <w:rPr>
                <w:rFonts w:ascii="Times New Roman" w:hAnsi="Times New Roman" w:cs="Times New Roman"/>
              </w:rPr>
            </w:pPr>
            <w:r w:rsidRPr="0001126D">
              <w:rPr>
                <w:rFonts w:ascii="Times New Roman" w:hAnsi="Times New Roman" w:cs="Times New Roman"/>
              </w:rPr>
              <w:t>40 numerów w wybieraniu jednodotykowym ( 8 x 5 przy użyciu klawisza przewijania), 300 numerów w funkcji szybkiego wybierania</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Grupy</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Do 20</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Wysyłanie grupowe</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Maks. 100</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Pamięć stron</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4 MB (nadawanie i odbieranie około 200 stron)</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b/>
                <w:bCs/>
              </w:rPr>
            </w:pPr>
            <w:r w:rsidRPr="0001126D">
              <w:rPr>
                <w:rFonts w:ascii="Times New Roman" w:hAnsi="Times New Roman" w:cs="Times New Roman"/>
                <w:b/>
                <w:bCs/>
              </w:rPr>
              <w:t>Panel sterowania</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D56385">
            <w:pPr>
              <w:pStyle w:val="Zawartotabeli"/>
              <w:rPr>
                <w:rFonts w:ascii="Times New Roman" w:hAnsi="Times New Roman" w:cs="Times New Roman"/>
              </w:rPr>
            </w:pP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Ekran dotykowy LCD</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7" (17,5 cm) podświetlany kolorowy ekran dotykowy LCD i górne przyciski, 23 przyciski, 2 diody LED</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b/>
                <w:bCs/>
              </w:rPr>
            </w:pPr>
            <w:r w:rsidRPr="0001126D">
              <w:rPr>
                <w:rFonts w:ascii="Times New Roman" w:hAnsi="Times New Roman" w:cs="Times New Roman"/>
                <w:b/>
                <w:bCs/>
              </w:rPr>
              <w:t xml:space="preserve">Interfejs i oprogramowanie </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D56385">
            <w:pPr>
              <w:pStyle w:val="Zawartotabeli"/>
              <w:rPr>
                <w:rFonts w:ascii="Times New Roman" w:hAnsi="Times New Roman" w:cs="Times New Roman"/>
              </w:rPr>
            </w:pP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Interfejsy</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USB 2.0 dla urządzeń, 10/100/1000 Ethernet, Host USB x 1 (przód)</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Języki drukowania</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Emulacja PostScript3, PCL5e, PCL6 (XL), EPSON FX, IBM </w:t>
            </w:r>
            <w:proofErr w:type="spellStart"/>
            <w:r w:rsidRPr="0001126D">
              <w:rPr>
                <w:rFonts w:ascii="Times New Roman" w:hAnsi="Times New Roman" w:cs="Times New Roman"/>
              </w:rPr>
              <w:t>ProPrinter</w:t>
            </w:r>
            <w:proofErr w:type="spellEnd"/>
            <w:r w:rsidRPr="0001126D">
              <w:rPr>
                <w:rFonts w:ascii="Times New Roman" w:hAnsi="Times New Roman" w:cs="Times New Roman"/>
              </w:rPr>
              <w:t>, XPS, PDF(v1.7)</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Sieć i protokoły</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Wszystkie główne protokoły sieciowe obsługiwane za pomocą karty Ethernet z wewnętrznym serwerem druku i karta sieciowa z możliwością wprowadzania ustawień i zarządzania. TCP/IPv4 &amp;v6, </w:t>
            </w:r>
            <w:proofErr w:type="spellStart"/>
            <w:r w:rsidRPr="0001126D">
              <w:rPr>
                <w:rFonts w:ascii="Times New Roman" w:hAnsi="Times New Roman" w:cs="Times New Roman"/>
              </w:rPr>
              <w:t>AirPrint</w:t>
            </w:r>
            <w:proofErr w:type="spellEnd"/>
            <w:r w:rsidRPr="0001126D">
              <w:rPr>
                <w:rFonts w:ascii="Times New Roman" w:hAnsi="Times New Roman" w:cs="Times New Roman"/>
              </w:rPr>
              <w:t xml:space="preserve">, Google </w:t>
            </w:r>
            <w:proofErr w:type="spellStart"/>
            <w:r w:rsidRPr="0001126D">
              <w:rPr>
                <w:rFonts w:ascii="Times New Roman" w:hAnsi="Times New Roman" w:cs="Times New Roman"/>
              </w:rPr>
              <w:t>Cloud</w:t>
            </w:r>
            <w:proofErr w:type="spellEnd"/>
            <w:r w:rsidRPr="0001126D">
              <w:rPr>
                <w:rFonts w:ascii="Times New Roman" w:hAnsi="Times New Roman" w:cs="Times New Roman"/>
              </w:rPr>
              <w:t xml:space="preserve"> </w:t>
            </w:r>
            <w:proofErr w:type="spellStart"/>
            <w:r w:rsidRPr="0001126D">
              <w:rPr>
                <w:rFonts w:ascii="Times New Roman" w:hAnsi="Times New Roman" w:cs="Times New Roman"/>
              </w:rPr>
              <w:t>Print</w:t>
            </w:r>
            <w:proofErr w:type="spellEnd"/>
            <w:r w:rsidRPr="0001126D">
              <w:rPr>
                <w:rFonts w:ascii="Times New Roman" w:hAnsi="Times New Roman" w:cs="Times New Roman"/>
              </w:rPr>
              <w:t xml:space="preserve">, </w:t>
            </w:r>
            <w:proofErr w:type="spellStart"/>
            <w:r w:rsidRPr="0001126D">
              <w:rPr>
                <w:rFonts w:ascii="Times New Roman" w:hAnsi="Times New Roman" w:cs="Times New Roman"/>
              </w:rPr>
              <w:t>NetBIOS</w:t>
            </w:r>
            <w:proofErr w:type="spellEnd"/>
            <w:r w:rsidRPr="0001126D">
              <w:rPr>
                <w:rFonts w:ascii="Times New Roman" w:hAnsi="Times New Roman" w:cs="Times New Roman"/>
              </w:rPr>
              <w:t xml:space="preserve"> przez TCP, DHCP, BOOTP, HTTP, HTTPS, DNS, DDNS, UPNP, </w:t>
            </w:r>
            <w:proofErr w:type="spellStart"/>
            <w:r w:rsidRPr="0001126D">
              <w:rPr>
                <w:rFonts w:ascii="Times New Roman" w:hAnsi="Times New Roman" w:cs="Times New Roman"/>
              </w:rPr>
              <w:t>Bonjour</w:t>
            </w:r>
            <w:proofErr w:type="spellEnd"/>
            <w:r w:rsidRPr="0001126D">
              <w:rPr>
                <w:rFonts w:ascii="Times New Roman" w:hAnsi="Times New Roman" w:cs="Times New Roman"/>
              </w:rPr>
              <w:t xml:space="preserve">, WINS, SMTP, POP3, SNMPv1 i v3, obsługa protokołu SNTP, IPP, IPPS, WSD skanowania, WSD drukowania, LLTD, IEEE 802.1X, LPR, port 9100, Telnet, FTP, </w:t>
            </w:r>
            <w:proofErr w:type="spellStart"/>
            <w:r w:rsidRPr="0001126D">
              <w:rPr>
                <w:rFonts w:ascii="Times New Roman" w:hAnsi="Times New Roman" w:cs="Times New Roman"/>
              </w:rPr>
              <w:t>IPSec</w:t>
            </w:r>
            <w:proofErr w:type="spellEnd"/>
            <w:r w:rsidRPr="0001126D">
              <w:rPr>
                <w:rFonts w:ascii="Times New Roman" w:hAnsi="Times New Roman" w:cs="Times New Roman"/>
              </w:rPr>
              <w:t xml:space="preserve">, bezpieczny protokół </w:t>
            </w:r>
            <w:r w:rsidRPr="0001126D">
              <w:rPr>
                <w:rFonts w:ascii="Times New Roman" w:hAnsi="Times New Roman" w:cs="Times New Roman"/>
              </w:rPr>
              <w:lastRenderedPageBreak/>
              <w:t xml:space="preserve">serwerowy, LDAP, LDAPS, CIFS, FTP, FTPS, SMTP, SMTPS, WLAN 802.11a/b/g/n </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lastRenderedPageBreak/>
              <w:t>Kompatybilność z systemami operacyjnymi</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Windows 7 (32-bitowy i 64-bitowy), Windows 8 (32-bitowy i 64-bitowy), Windows 8.1 (32-bitowy i 64-bitowy), Windows Server 2003 (32-bitowy i 64-bitowy), Windows Vista (32-bitowy i 64-bitowy), Windows Server 2008 (32-bitowy i 64-bitowy), Windows Server 2008 R2 (64-bitowy), Windows Server 2012 (64-bitowy), Windows Server 2012 R2 (wersja 32-bitowa i 64-bitowa); Linux PPD; Mac OS 10. 6.8-10.7, 10.8 , 10,9</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Zaawansowane funkcje sieciowe i zabezpieczeń</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IP </w:t>
            </w:r>
            <w:proofErr w:type="spellStart"/>
            <w:r w:rsidRPr="0001126D">
              <w:rPr>
                <w:rFonts w:ascii="Times New Roman" w:hAnsi="Times New Roman" w:cs="Times New Roman"/>
              </w:rPr>
              <w:t>Filtering</w:t>
            </w:r>
            <w:proofErr w:type="spellEnd"/>
            <w:r w:rsidRPr="0001126D">
              <w:rPr>
                <w:rFonts w:ascii="Times New Roman" w:hAnsi="Times New Roman" w:cs="Times New Roman"/>
              </w:rPr>
              <w:t xml:space="preserve">, MAC </w:t>
            </w:r>
            <w:proofErr w:type="spellStart"/>
            <w:r w:rsidRPr="0001126D">
              <w:rPr>
                <w:rFonts w:ascii="Times New Roman" w:hAnsi="Times New Roman" w:cs="Times New Roman"/>
              </w:rPr>
              <w:t>Filtering</w:t>
            </w:r>
            <w:proofErr w:type="spellEnd"/>
            <w:r w:rsidRPr="0001126D">
              <w:rPr>
                <w:rFonts w:ascii="Times New Roman" w:hAnsi="Times New Roman" w:cs="Times New Roman"/>
              </w:rPr>
              <w:t xml:space="preserve">, SSL/TLS, EAP(IEEE 802.1X), </w:t>
            </w:r>
            <w:proofErr w:type="spellStart"/>
            <w:r w:rsidRPr="0001126D">
              <w:rPr>
                <w:rFonts w:ascii="Times New Roman" w:hAnsi="Times New Roman" w:cs="Times New Roman"/>
              </w:rPr>
              <w:t>IPSec</w:t>
            </w:r>
            <w:proofErr w:type="spellEnd"/>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Zarządzanie dokumentami</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proofErr w:type="spellStart"/>
            <w:r w:rsidRPr="0001126D">
              <w:rPr>
                <w:rFonts w:ascii="Times New Roman" w:hAnsi="Times New Roman" w:cs="Times New Roman"/>
              </w:rPr>
              <w:t>Nuance</w:t>
            </w:r>
            <w:proofErr w:type="spellEnd"/>
            <w:r w:rsidRPr="0001126D">
              <w:rPr>
                <w:rFonts w:ascii="Times New Roman" w:hAnsi="Times New Roman" w:cs="Times New Roman"/>
              </w:rPr>
              <w:t xml:space="preserve"> </w:t>
            </w:r>
            <w:proofErr w:type="spellStart"/>
            <w:r w:rsidRPr="0001126D">
              <w:rPr>
                <w:rFonts w:ascii="Times New Roman" w:hAnsi="Times New Roman" w:cs="Times New Roman"/>
              </w:rPr>
              <w:t>PaperPort</w:t>
            </w:r>
            <w:proofErr w:type="spellEnd"/>
            <w:r w:rsidRPr="0001126D">
              <w:rPr>
                <w:rFonts w:ascii="Times New Roman" w:hAnsi="Times New Roman" w:cs="Times New Roman"/>
              </w:rPr>
              <w:t xml:space="preserve"> SEv142, </w:t>
            </w:r>
            <w:proofErr w:type="spellStart"/>
            <w:r w:rsidRPr="0001126D">
              <w:rPr>
                <w:rFonts w:ascii="Times New Roman" w:hAnsi="Times New Roman" w:cs="Times New Roman"/>
              </w:rPr>
              <w:t>Nuance</w:t>
            </w:r>
            <w:proofErr w:type="spellEnd"/>
            <w:r w:rsidRPr="0001126D">
              <w:rPr>
                <w:rFonts w:ascii="Times New Roman" w:hAnsi="Times New Roman" w:cs="Times New Roman"/>
              </w:rPr>
              <w:t xml:space="preserve"> </w:t>
            </w:r>
            <w:proofErr w:type="spellStart"/>
            <w:r w:rsidRPr="0001126D">
              <w:rPr>
                <w:rFonts w:ascii="Times New Roman" w:hAnsi="Times New Roman" w:cs="Times New Roman"/>
              </w:rPr>
              <w:t>OmniPage</w:t>
            </w:r>
            <w:proofErr w:type="spellEnd"/>
            <w:r w:rsidRPr="0001126D">
              <w:rPr>
                <w:rFonts w:ascii="Times New Roman" w:hAnsi="Times New Roman" w:cs="Times New Roman"/>
              </w:rPr>
              <w:t xml:space="preserve"> SEv182</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b/>
                <w:bCs/>
              </w:rPr>
            </w:pPr>
            <w:r w:rsidRPr="0001126D">
              <w:rPr>
                <w:rFonts w:ascii="Times New Roman" w:hAnsi="Times New Roman" w:cs="Times New Roman"/>
                <w:b/>
                <w:bCs/>
              </w:rPr>
              <w:t>Czcionki</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D56385">
            <w:pPr>
              <w:pStyle w:val="Zawartotabeli"/>
              <w:rPr>
                <w:rFonts w:ascii="Times New Roman" w:hAnsi="Times New Roman" w:cs="Times New Roman"/>
              </w:rPr>
            </w:pP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Czcionki drukarki</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Skalowalne: 87 czcionek PCL, 136 czcionek </w:t>
            </w:r>
            <w:proofErr w:type="spellStart"/>
            <w:r w:rsidRPr="0001126D">
              <w:rPr>
                <w:rFonts w:ascii="Times New Roman" w:hAnsi="Times New Roman" w:cs="Times New Roman"/>
              </w:rPr>
              <w:t>PostScript</w:t>
            </w:r>
            <w:proofErr w:type="spellEnd"/>
            <w:r w:rsidRPr="0001126D">
              <w:rPr>
                <w:rFonts w:ascii="Times New Roman" w:hAnsi="Times New Roman" w:cs="Times New Roman"/>
              </w:rPr>
              <w:t>,</w:t>
            </w:r>
          </w:p>
          <w:p w:rsidR="00D56385" w:rsidRPr="0001126D" w:rsidRDefault="00BC38C4">
            <w:pPr>
              <w:pStyle w:val="Zawartotabeli"/>
              <w:rPr>
                <w:rFonts w:ascii="Times New Roman" w:hAnsi="Times New Roman" w:cs="Times New Roman"/>
              </w:rPr>
            </w:pPr>
            <w:r w:rsidRPr="0001126D">
              <w:rPr>
                <w:rFonts w:ascii="Times New Roman" w:hAnsi="Times New Roman" w:cs="Times New Roman"/>
              </w:rPr>
              <w:t>czcionki bitmapowe PCL, drukarka wierszowa, OCR-A/B, kody</w:t>
            </w:r>
          </w:p>
          <w:p w:rsidR="00D56385" w:rsidRPr="0001126D" w:rsidRDefault="00BC38C4">
            <w:pPr>
              <w:pStyle w:val="Zawartotabeli"/>
              <w:rPr>
                <w:rFonts w:ascii="Times New Roman" w:hAnsi="Times New Roman" w:cs="Times New Roman"/>
              </w:rPr>
            </w:pPr>
            <w:r w:rsidRPr="0001126D">
              <w:rPr>
                <w:rFonts w:ascii="Times New Roman" w:hAnsi="Times New Roman" w:cs="Times New Roman"/>
              </w:rPr>
              <w:t>kreskowe USPS ZIP</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Kod paskowy</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10 typów jednowymiarowych o 26 odmianach: UPC-A,</w:t>
            </w:r>
          </w:p>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UPC-E, EAN/JAN- 8, EAN/JAN-13, </w:t>
            </w:r>
            <w:proofErr w:type="spellStart"/>
            <w:r w:rsidRPr="0001126D">
              <w:rPr>
                <w:rFonts w:ascii="Times New Roman" w:hAnsi="Times New Roman" w:cs="Times New Roman"/>
              </w:rPr>
              <w:t>Interleaved</w:t>
            </w:r>
            <w:proofErr w:type="spellEnd"/>
            <w:r w:rsidRPr="0001126D">
              <w:rPr>
                <w:rFonts w:ascii="Times New Roman" w:hAnsi="Times New Roman" w:cs="Times New Roman"/>
              </w:rPr>
              <w:t xml:space="preserve"> 2of5, Code39,</w:t>
            </w:r>
          </w:p>
          <w:p w:rsidR="00D56385" w:rsidRPr="0001126D" w:rsidRDefault="00BC38C4">
            <w:pPr>
              <w:pStyle w:val="Zawartotabeli"/>
              <w:rPr>
                <w:rFonts w:ascii="Times New Roman" w:hAnsi="Times New Roman" w:cs="Times New Roman"/>
              </w:rPr>
            </w:pPr>
            <w:proofErr w:type="spellStart"/>
            <w:r w:rsidRPr="0001126D">
              <w:rPr>
                <w:rFonts w:ascii="Times New Roman" w:hAnsi="Times New Roman" w:cs="Times New Roman"/>
              </w:rPr>
              <w:t>Code</w:t>
            </w:r>
            <w:proofErr w:type="spellEnd"/>
            <w:r w:rsidRPr="0001126D">
              <w:rPr>
                <w:rFonts w:ascii="Times New Roman" w:hAnsi="Times New Roman" w:cs="Times New Roman"/>
              </w:rPr>
              <w:t xml:space="preserve"> 128, EAN/UCC-128, CODABAR, ZIP+ 4POSTNET, 2 typy</w:t>
            </w:r>
          </w:p>
          <w:p w:rsidR="00D56385" w:rsidRPr="0001126D" w:rsidRDefault="00BC38C4">
            <w:pPr>
              <w:pStyle w:val="Zawartotabeli"/>
              <w:rPr>
                <w:rFonts w:ascii="Times New Roman" w:hAnsi="Times New Roman" w:cs="Times New Roman"/>
              </w:rPr>
            </w:pPr>
            <w:r w:rsidRPr="0001126D">
              <w:rPr>
                <w:rFonts w:ascii="Times New Roman" w:hAnsi="Times New Roman" w:cs="Times New Roman"/>
              </w:rPr>
              <w:t>dwuwymiarowe: PDF 417, kod QR</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b/>
                <w:bCs/>
              </w:rPr>
            </w:pPr>
            <w:r w:rsidRPr="0001126D">
              <w:rPr>
                <w:rFonts w:ascii="Times New Roman" w:hAnsi="Times New Roman" w:cs="Times New Roman"/>
                <w:b/>
                <w:bCs/>
              </w:rPr>
              <w:t>Jakość druku</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D56385">
            <w:pPr>
              <w:pStyle w:val="Zawartotabeli"/>
              <w:rPr>
                <w:rFonts w:ascii="Times New Roman" w:hAnsi="Times New Roman" w:cs="Times New Roman"/>
              </w:rPr>
            </w:pP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Rozdzielczość</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1200 x 1200 </w:t>
            </w:r>
            <w:proofErr w:type="spellStart"/>
            <w:r w:rsidRPr="0001126D">
              <w:rPr>
                <w:rFonts w:ascii="Times New Roman" w:hAnsi="Times New Roman" w:cs="Times New Roman"/>
              </w:rPr>
              <w:t>dpi</w:t>
            </w:r>
            <w:proofErr w:type="spellEnd"/>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b/>
                <w:bCs/>
              </w:rPr>
            </w:pPr>
            <w:r w:rsidRPr="0001126D">
              <w:rPr>
                <w:rFonts w:ascii="Times New Roman" w:hAnsi="Times New Roman" w:cs="Times New Roman"/>
                <w:b/>
                <w:bCs/>
              </w:rPr>
              <w:t>Obsługa papieru</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D56385">
            <w:pPr>
              <w:pStyle w:val="Zawartotabeli"/>
              <w:rPr>
                <w:rFonts w:ascii="Times New Roman" w:hAnsi="Times New Roman" w:cs="Times New Roman"/>
              </w:rPr>
            </w:pP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Pojemność podajników</w:t>
            </w:r>
          </w:p>
          <w:p w:rsidR="00D56385" w:rsidRPr="0001126D" w:rsidRDefault="00BC38C4">
            <w:pPr>
              <w:pStyle w:val="Zawartotabeli"/>
              <w:rPr>
                <w:rFonts w:ascii="Times New Roman" w:hAnsi="Times New Roman" w:cs="Times New Roman"/>
              </w:rPr>
            </w:pPr>
            <w:r w:rsidRPr="0001126D">
              <w:rPr>
                <w:rFonts w:ascii="Times New Roman" w:hAnsi="Times New Roman" w:cs="Times New Roman"/>
              </w:rPr>
              <w:t>papieru</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Podajnik 1 : 250 arkuszy (80 g/m2); Podajnik uniwersalny:</w:t>
            </w:r>
          </w:p>
          <w:p w:rsidR="00D56385" w:rsidRPr="0001126D" w:rsidRDefault="00BC38C4">
            <w:pPr>
              <w:pStyle w:val="Zawartotabeli"/>
              <w:rPr>
                <w:rFonts w:ascii="Times New Roman" w:hAnsi="Times New Roman" w:cs="Times New Roman"/>
              </w:rPr>
            </w:pPr>
            <w:r w:rsidRPr="0001126D">
              <w:rPr>
                <w:rFonts w:ascii="Times New Roman" w:hAnsi="Times New Roman" w:cs="Times New Roman"/>
              </w:rPr>
              <w:t>100 arkuszy (80 g/m2); Podajnik automatyczny odwracający:</w:t>
            </w:r>
          </w:p>
          <w:p w:rsidR="00D56385" w:rsidRPr="0001126D" w:rsidRDefault="00BC38C4">
            <w:pPr>
              <w:pStyle w:val="Zawartotabeli"/>
              <w:rPr>
                <w:rFonts w:ascii="Times New Roman" w:hAnsi="Times New Roman" w:cs="Times New Roman"/>
              </w:rPr>
            </w:pPr>
            <w:r w:rsidRPr="0001126D">
              <w:rPr>
                <w:rFonts w:ascii="Times New Roman" w:hAnsi="Times New Roman" w:cs="Times New Roman"/>
              </w:rPr>
              <w:t>50 arkuszy 80 g/m2)</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Pojemność podajników</w:t>
            </w:r>
          </w:p>
          <w:p w:rsidR="00D56385" w:rsidRPr="0001126D" w:rsidRDefault="00BC38C4">
            <w:pPr>
              <w:pStyle w:val="Zawartotabeli"/>
              <w:rPr>
                <w:rFonts w:ascii="Times New Roman" w:hAnsi="Times New Roman" w:cs="Times New Roman"/>
              </w:rPr>
            </w:pPr>
            <w:r w:rsidRPr="0001126D">
              <w:rPr>
                <w:rFonts w:ascii="Times New Roman" w:hAnsi="Times New Roman" w:cs="Times New Roman"/>
              </w:rPr>
              <w:t>papieru</w:t>
            </w:r>
          </w:p>
          <w:p w:rsidR="00D56385" w:rsidRPr="0001126D" w:rsidRDefault="00BC38C4">
            <w:pPr>
              <w:pStyle w:val="Zawartotabeli"/>
              <w:rPr>
                <w:rFonts w:ascii="Times New Roman" w:hAnsi="Times New Roman" w:cs="Times New Roman"/>
              </w:rPr>
            </w:pPr>
            <w:r w:rsidRPr="0001126D">
              <w:rPr>
                <w:rFonts w:ascii="Times New Roman" w:hAnsi="Times New Roman" w:cs="Times New Roman"/>
              </w:rPr>
              <w:t>opcjonalny 2. podajnik</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530 arkuszy (80 g/m2)</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Maksymalna pojemność</w:t>
            </w:r>
          </w:p>
          <w:p w:rsidR="00D56385" w:rsidRPr="0001126D" w:rsidRDefault="00BC38C4">
            <w:pPr>
              <w:pStyle w:val="Zawartotabeli"/>
              <w:rPr>
                <w:rFonts w:ascii="Times New Roman" w:hAnsi="Times New Roman" w:cs="Times New Roman"/>
              </w:rPr>
            </w:pPr>
            <w:r w:rsidRPr="0001126D">
              <w:rPr>
                <w:rFonts w:ascii="Times New Roman" w:hAnsi="Times New Roman" w:cs="Times New Roman"/>
              </w:rPr>
              <w:t>papieru</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880 arkuszy (80 g/m2)</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Formaty papieru</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Podajnik 1: A4, A5, B5, A6; Podajnik 2: A4, A5, B5; Podajnik</w:t>
            </w:r>
          </w:p>
          <w:p w:rsidR="00D56385" w:rsidRPr="0001126D" w:rsidRDefault="00BC38C4">
            <w:pPr>
              <w:pStyle w:val="Zawartotabeli"/>
              <w:rPr>
                <w:rFonts w:ascii="Times New Roman" w:hAnsi="Times New Roman" w:cs="Times New Roman"/>
              </w:rPr>
            </w:pPr>
            <w:r w:rsidRPr="0001126D">
              <w:rPr>
                <w:rFonts w:ascii="Times New Roman" w:hAnsi="Times New Roman" w:cs="Times New Roman"/>
              </w:rPr>
              <w:t>uniwersalny: A4, A5, B5, A6, Koperty (C5, C6, DL, Com-9,</w:t>
            </w:r>
          </w:p>
          <w:p w:rsidR="00D56385" w:rsidRPr="0001126D" w:rsidRDefault="00BC38C4">
            <w:pPr>
              <w:pStyle w:val="Zawartotabeli"/>
              <w:rPr>
                <w:rFonts w:ascii="Times New Roman" w:hAnsi="Times New Roman" w:cs="Times New Roman"/>
              </w:rPr>
            </w:pPr>
            <w:r w:rsidRPr="0001126D">
              <w:rPr>
                <w:rFonts w:ascii="Times New Roman" w:hAnsi="Times New Roman" w:cs="Times New Roman"/>
              </w:rPr>
              <w:t>Com-10); Rozmiar niestandardowy: do 1321 mm, włączając</w:t>
            </w:r>
          </w:p>
          <w:p w:rsidR="00D56385" w:rsidRPr="0001126D" w:rsidRDefault="00BC38C4">
            <w:pPr>
              <w:pStyle w:val="Zawartotabeli"/>
              <w:rPr>
                <w:rFonts w:ascii="Times New Roman" w:hAnsi="Times New Roman" w:cs="Times New Roman"/>
              </w:rPr>
            </w:pPr>
            <w:r w:rsidRPr="0001126D">
              <w:rPr>
                <w:rFonts w:ascii="Times New Roman" w:hAnsi="Times New Roman" w:cs="Times New Roman"/>
              </w:rPr>
              <w:t>banery), 4 x 6”, 5 x 7”; Dupleks: A4, B5; RADF: A4, A5, B5</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Gramatura papieru</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Podajnik 1/2: Od 60 do 120 g/m2; Podajnik uniwersalny: Od</w:t>
            </w:r>
          </w:p>
          <w:p w:rsidR="00D56385" w:rsidRPr="0001126D" w:rsidRDefault="00BC38C4">
            <w:pPr>
              <w:pStyle w:val="Zawartotabeli"/>
              <w:rPr>
                <w:rFonts w:ascii="Times New Roman" w:hAnsi="Times New Roman" w:cs="Times New Roman"/>
              </w:rPr>
            </w:pPr>
            <w:r w:rsidRPr="0001126D">
              <w:rPr>
                <w:rFonts w:ascii="Times New Roman" w:hAnsi="Times New Roman" w:cs="Times New Roman"/>
              </w:rPr>
              <w:t>60 do 163 g/m2; Dupleks: Od 60 do 120 g/m2; podajnik RADF:</w:t>
            </w:r>
          </w:p>
          <w:p w:rsidR="00D56385" w:rsidRPr="0001126D" w:rsidRDefault="00BC38C4">
            <w:pPr>
              <w:pStyle w:val="Zawartotabeli"/>
              <w:rPr>
                <w:rFonts w:ascii="Times New Roman" w:hAnsi="Times New Roman" w:cs="Times New Roman"/>
              </w:rPr>
            </w:pPr>
            <w:r w:rsidRPr="0001126D">
              <w:rPr>
                <w:rFonts w:ascii="Times New Roman" w:hAnsi="Times New Roman" w:cs="Times New Roman"/>
              </w:rPr>
              <w:t>Od 60 do 105 g/m2</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Druk dwustronny</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Standard</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Taca odbiorcza</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Wydrukiem w dół: 150 arkuszy o gramaturze 80 g/m2;</w:t>
            </w:r>
          </w:p>
          <w:p w:rsidR="00D56385" w:rsidRPr="0001126D" w:rsidRDefault="00BC38C4">
            <w:pPr>
              <w:pStyle w:val="Zawartotabeli"/>
              <w:rPr>
                <w:rFonts w:ascii="Times New Roman" w:hAnsi="Times New Roman" w:cs="Times New Roman"/>
              </w:rPr>
            </w:pPr>
            <w:r w:rsidRPr="0001126D">
              <w:rPr>
                <w:rFonts w:ascii="Times New Roman" w:hAnsi="Times New Roman" w:cs="Times New Roman"/>
              </w:rPr>
              <w:t>wydrukiem do góry: 100 arkuszy (80 g/m2)</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b/>
                <w:bCs/>
              </w:rPr>
            </w:pPr>
            <w:r w:rsidRPr="0001126D">
              <w:rPr>
                <w:rFonts w:ascii="Times New Roman" w:hAnsi="Times New Roman" w:cs="Times New Roman"/>
                <w:b/>
                <w:bCs/>
              </w:rPr>
              <w:t>Cechy ogólne</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D56385">
            <w:pPr>
              <w:pStyle w:val="Zawartotabeli"/>
              <w:rPr>
                <w:rFonts w:ascii="Times New Roman" w:hAnsi="Times New Roman" w:cs="Times New Roman"/>
              </w:rPr>
            </w:pP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Pamięć</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512 MB pamięci RAM; 3 GB pamięci </w:t>
            </w:r>
            <w:proofErr w:type="spellStart"/>
            <w:r w:rsidRPr="0001126D">
              <w:rPr>
                <w:rFonts w:ascii="Times New Roman" w:hAnsi="Times New Roman" w:cs="Times New Roman"/>
              </w:rPr>
              <w:t>eMMC</w:t>
            </w:r>
            <w:proofErr w:type="spellEnd"/>
          </w:p>
        </w:tc>
      </w:tr>
      <w:tr w:rsidR="00D56385" w:rsidRPr="0001126D">
        <w:tc>
          <w:tcPr>
            <w:tcW w:w="2169" w:type="dxa"/>
            <w:vMerge w:val="restart"/>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lastRenderedPageBreak/>
              <w:t>Środowisko</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Temperatura/wilgotność podczas pracy: Od 10°C do 32°C</w:t>
            </w:r>
          </w:p>
          <w:p w:rsidR="00D56385" w:rsidRPr="0001126D" w:rsidRDefault="00BC38C4">
            <w:pPr>
              <w:pStyle w:val="Zawartotabeli"/>
              <w:rPr>
                <w:rFonts w:ascii="Times New Roman" w:hAnsi="Times New Roman" w:cs="Times New Roman"/>
              </w:rPr>
            </w:pPr>
            <w:r w:rsidRPr="0001126D">
              <w:rPr>
                <w:rFonts w:ascii="Times New Roman" w:hAnsi="Times New Roman" w:cs="Times New Roman"/>
              </w:rPr>
              <w:t>(zalecane od 17°C do 27°C) / wilgotność względna od 20% do</w:t>
            </w:r>
          </w:p>
          <w:p w:rsidR="00D56385" w:rsidRPr="0001126D" w:rsidRDefault="00BC38C4">
            <w:pPr>
              <w:pStyle w:val="Zawartotabeli"/>
              <w:rPr>
                <w:rFonts w:ascii="Times New Roman" w:hAnsi="Times New Roman" w:cs="Times New Roman"/>
              </w:rPr>
            </w:pPr>
            <w:r w:rsidRPr="0001126D">
              <w:rPr>
                <w:rFonts w:ascii="Times New Roman" w:hAnsi="Times New Roman" w:cs="Times New Roman"/>
              </w:rPr>
              <w:t>80% (zalecane od 50% do 70%)</w:t>
            </w:r>
          </w:p>
        </w:tc>
      </w:tr>
      <w:tr w:rsidR="00D56385" w:rsidRPr="0001126D">
        <w:tc>
          <w:tcPr>
            <w:tcW w:w="2169" w:type="dxa"/>
            <w:vMerge/>
            <w:tcBorders>
              <w:left w:val="single" w:sz="2" w:space="0" w:color="000000"/>
              <w:bottom w:val="single" w:sz="2" w:space="0" w:color="000000"/>
            </w:tcBorders>
            <w:shd w:val="clear" w:color="auto" w:fill="auto"/>
          </w:tcPr>
          <w:p w:rsidR="00D56385" w:rsidRPr="0001126D" w:rsidRDefault="00D56385">
            <w:pPr>
              <w:pStyle w:val="Zawartotabeli"/>
              <w:rPr>
                <w:rFonts w:ascii="Times New Roman" w:hAnsi="Times New Roman" w:cs="Times New Roman"/>
              </w:rPr>
            </w:pP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Temperatura/wilgotność podczas przechowywania: -10°C do</w:t>
            </w:r>
          </w:p>
          <w:p w:rsidR="00D56385" w:rsidRPr="0001126D" w:rsidRDefault="00BC38C4">
            <w:pPr>
              <w:pStyle w:val="Zawartotabeli"/>
              <w:rPr>
                <w:rFonts w:ascii="Times New Roman" w:hAnsi="Times New Roman" w:cs="Times New Roman"/>
              </w:rPr>
            </w:pPr>
            <w:r w:rsidRPr="0001126D">
              <w:rPr>
                <w:rFonts w:ascii="Times New Roman" w:hAnsi="Times New Roman" w:cs="Times New Roman"/>
              </w:rPr>
              <w:t>43°C / 10% do 90% RH</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Zasilanie</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230 VAC +/- 10%, 50 lub 60 </w:t>
            </w:r>
            <w:proofErr w:type="spellStart"/>
            <w:r w:rsidRPr="0001126D">
              <w:rPr>
                <w:rFonts w:ascii="Times New Roman" w:hAnsi="Times New Roman" w:cs="Times New Roman"/>
              </w:rPr>
              <w:t>Hz</w:t>
            </w:r>
            <w:proofErr w:type="spellEnd"/>
            <w:r w:rsidRPr="0001126D">
              <w:rPr>
                <w:rFonts w:ascii="Times New Roman" w:hAnsi="Times New Roman" w:cs="Times New Roman"/>
              </w:rPr>
              <w:t xml:space="preserve"> +/-2%</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Zużycie energii elektrycznej</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Typowe: 630W; Maks: 950 W; Tryb gotowości: 95 W; Tryb</w:t>
            </w:r>
          </w:p>
          <w:p w:rsidR="00D56385" w:rsidRPr="0001126D" w:rsidRDefault="00BC38C4">
            <w:pPr>
              <w:pStyle w:val="Zawartotabeli"/>
              <w:rPr>
                <w:rFonts w:ascii="Times New Roman" w:hAnsi="Times New Roman" w:cs="Times New Roman"/>
              </w:rPr>
            </w:pPr>
            <w:r w:rsidRPr="0001126D">
              <w:rPr>
                <w:rFonts w:ascii="Times New Roman" w:hAnsi="Times New Roman" w:cs="Times New Roman"/>
              </w:rPr>
              <w:t>oszczędzania energii: &lt;12W; Tryb głębokiego uśpienia: &lt;1,9W</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Poziom hałasu</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Podczas pracy: Maks. 55dB(A); W stanie spoczynku : 30 </w:t>
            </w:r>
            <w:proofErr w:type="spellStart"/>
            <w:r w:rsidRPr="0001126D">
              <w:rPr>
                <w:rFonts w:ascii="Times New Roman" w:hAnsi="Times New Roman" w:cs="Times New Roman"/>
              </w:rPr>
              <w:t>dB</w:t>
            </w:r>
            <w:proofErr w:type="spellEnd"/>
            <w:r w:rsidRPr="0001126D">
              <w:rPr>
                <w:rFonts w:ascii="Times New Roman" w:hAnsi="Times New Roman" w:cs="Times New Roman"/>
              </w:rPr>
              <w:t xml:space="preserve"> (A),</w:t>
            </w:r>
          </w:p>
          <w:p w:rsidR="00D56385" w:rsidRPr="0001126D" w:rsidRDefault="00BC38C4">
            <w:pPr>
              <w:pStyle w:val="Zawartotabeli"/>
              <w:rPr>
                <w:rFonts w:ascii="Times New Roman" w:hAnsi="Times New Roman" w:cs="Times New Roman"/>
              </w:rPr>
            </w:pPr>
            <w:r w:rsidRPr="0001126D">
              <w:rPr>
                <w:rFonts w:ascii="Times New Roman" w:hAnsi="Times New Roman" w:cs="Times New Roman"/>
              </w:rPr>
              <w:t>W trybie oszczędzania energii: niesłyszalne</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Obciążalność</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Maksymalnie: 80 000 stron miesięcznie;</w:t>
            </w:r>
          </w:p>
          <w:p w:rsidR="00D56385" w:rsidRPr="0001126D" w:rsidRDefault="00BC38C4">
            <w:pPr>
              <w:pStyle w:val="Zawartotabeli"/>
              <w:rPr>
                <w:rFonts w:ascii="Times New Roman" w:hAnsi="Times New Roman" w:cs="Times New Roman"/>
              </w:rPr>
            </w:pPr>
            <w:r w:rsidRPr="0001126D">
              <w:rPr>
                <w:rFonts w:ascii="Times New Roman" w:hAnsi="Times New Roman" w:cs="Times New Roman"/>
              </w:rPr>
              <w:t>Zalecane: 500-5 000 stron/miesiąc</w:t>
            </w:r>
          </w:p>
        </w:tc>
      </w:tr>
      <w:tr w:rsidR="00D56385" w:rsidRPr="0001126D">
        <w:tc>
          <w:tcPr>
            <w:tcW w:w="2169"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Gwarancja</w:t>
            </w:r>
          </w:p>
        </w:tc>
        <w:tc>
          <w:tcPr>
            <w:tcW w:w="7482"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2 lata</w:t>
            </w:r>
          </w:p>
        </w:tc>
      </w:tr>
    </w:tbl>
    <w:p w:rsidR="00D56385" w:rsidRPr="0001126D" w:rsidRDefault="00D56385">
      <w:pPr>
        <w:spacing w:after="160" w:line="259" w:lineRule="auto"/>
        <w:rPr>
          <w:rFonts w:ascii="Times New Roman" w:hAnsi="Times New Roman" w:cs="Times New Roman"/>
          <w:color w:val="000000"/>
        </w:rPr>
      </w:pPr>
    </w:p>
    <w:p w:rsidR="00D56385" w:rsidRPr="0001126D" w:rsidRDefault="00D56385">
      <w:pPr>
        <w:spacing w:after="160" w:line="259" w:lineRule="auto"/>
        <w:rPr>
          <w:rFonts w:ascii="Times New Roman" w:hAnsi="Times New Roman" w:cs="Times New Roman"/>
          <w:color w:val="000000"/>
        </w:rPr>
      </w:pPr>
    </w:p>
    <w:p w:rsidR="00D56385" w:rsidRPr="0001126D" w:rsidRDefault="00BC38C4">
      <w:pPr>
        <w:spacing w:after="160" w:line="259" w:lineRule="auto"/>
        <w:rPr>
          <w:rFonts w:ascii="Times New Roman" w:hAnsi="Times New Roman" w:cs="Times New Roman"/>
          <w:b/>
          <w:bCs/>
        </w:rPr>
      </w:pPr>
      <w:r w:rsidRPr="0001126D">
        <w:rPr>
          <w:rFonts w:ascii="Times New Roman" w:hAnsi="Times New Roman" w:cs="Times New Roman"/>
          <w:b/>
          <w:bCs/>
          <w:color w:val="000000"/>
        </w:rPr>
        <w:t>6. Monitor graficzny do stacji roboczych – 2 szt</w:t>
      </w:r>
      <w:r w:rsidR="0001126D">
        <w:rPr>
          <w:rFonts w:ascii="Times New Roman" w:hAnsi="Times New Roman" w:cs="Times New Roman"/>
          <w:b/>
          <w:bCs/>
          <w:color w:val="000000"/>
        </w:rPr>
        <w:t>.</w:t>
      </w:r>
    </w:p>
    <w:tbl>
      <w:tblPr>
        <w:tblW w:w="9638" w:type="dxa"/>
        <w:tblCellMar>
          <w:top w:w="55" w:type="dxa"/>
          <w:left w:w="55" w:type="dxa"/>
          <w:bottom w:w="55" w:type="dxa"/>
          <w:right w:w="55" w:type="dxa"/>
        </w:tblCellMar>
        <w:tblLook w:val="04A0" w:firstRow="1" w:lastRow="0" w:firstColumn="1" w:lastColumn="0" w:noHBand="0" w:noVBand="1"/>
      </w:tblPr>
      <w:tblGrid>
        <w:gridCol w:w="2156"/>
        <w:gridCol w:w="7482"/>
      </w:tblGrid>
      <w:tr w:rsidR="00D56385" w:rsidRPr="0001126D">
        <w:tc>
          <w:tcPr>
            <w:tcW w:w="2156" w:type="dxa"/>
            <w:tcBorders>
              <w:top w:val="single" w:sz="2" w:space="0" w:color="000000"/>
              <w:left w:val="single" w:sz="2" w:space="0" w:color="000000"/>
              <w:bottom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bCs/>
              </w:rPr>
              <w:t>Komponent</w:t>
            </w:r>
          </w:p>
        </w:tc>
        <w:tc>
          <w:tcPr>
            <w:tcW w:w="7481" w:type="dxa"/>
            <w:tcBorders>
              <w:top w:val="single" w:sz="2" w:space="0" w:color="000000"/>
              <w:left w:val="single" w:sz="2" w:space="0" w:color="000000"/>
              <w:bottom w:val="single" w:sz="2" w:space="0" w:color="000000"/>
              <w:right w:val="single" w:sz="2" w:space="0" w:color="000000"/>
            </w:tcBorders>
            <w:shd w:val="clear" w:color="auto" w:fill="auto"/>
          </w:tcPr>
          <w:p w:rsidR="00D56385" w:rsidRPr="0001126D" w:rsidRDefault="00BC38C4">
            <w:pPr>
              <w:spacing w:line="252" w:lineRule="auto"/>
              <w:rPr>
                <w:rFonts w:ascii="Times New Roman" w:hAnsi="Times New Roman" w:cs="Times New Roman"/>
              </w:rPr>
            </w:pPr>
            <w:r w:rsidRPr="0001126D">
              <w:rPr>
                <w:rFonts w:ascii="Times New Roman" w:hAnsi="Times New Roman" w:cs="Times New Roman"/>
                <w:bCs/>
              </w:rPr>
              <w:t>Minimalne wymagania</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Kolor</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Czarny</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Typ panelu</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IPS</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Rozmiar</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27” / 68,5 cm</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Natywna rozdzielczość</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2540 x 1440 (16:9)</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Rozmiar ekranu (H x V)</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596.7 x 335.6.0 mm</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Rozmiar </w:t>
            </w:r>
            <w:proofErr w:type="spellStart"/>
            <w:r w:rsidRPr="0001126D">
              <w:rPr>
                <w:rFonts w:ascii="Times New Roman" w:hAnsi="Times New Roman" w:cs="Times New Roman"/>
              </w:rPr>
              <w:t>pixela</w:t>
            </w:r>
            <w:proofErr w:type="spellEnd"/>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0,233 x 0,233 mm</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Skala szarości</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proofErr w:type="spellStart"/>
            <w:r w:rsidRPr="0001126D">
              <w:rPr>
                <w:rFonts w:ascii="Times New Roman" w:hAnsi="Times New Roman" w:cs="Times New Roman"/>
              </w:rPr>
              <w:t>DisplayPort</w:t>
            </w:r>
            <w:proofErr w:type="spellEnd"/>
            <w:r w:rsidRPr="0001126D">
              <w:rPr>
                <w:rFonts w:ascii="Times New Roman" w:hAnsi="Times New Roman" w:cs="Times New Roman"/>
              </w:rPr>
              <w:t>, HDMI: 1024 odcieni (z palety 65281 odcieni)</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Paleta barw</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proofErr w:type="spellStart"/>
            <w:r w:rsidRPr="0001126D">
              <w:rPr>
                <w:rFonts w:ascii="Times New Roman" w:hAnsi="Times New Roman" w:cs="Times New Roman"/>
              </w:rPr>
              <w:t>DisplayPort</w:t>
            </w:r>
            <w:proofErr w:type="spellEnd"/>
            <w:r w:rsidRPr="0001126D">
              <w:rPr>
                <w:rFonts w:ascii="Times New Roman" w:hAnsi="Times New Roman" w:cs="Times New Roman"/>
              </w:rPr>
              <w:t>, HDMI: 1,07 miliarda z 278 bilionów</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Kąty widzenia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178°, 178°</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Jasność</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350 cd/m</w:t>
            </w:r>
            <w:r w:rsidRPr="0001126D">
              <w:rPr>
                <w:rFonts w:ascii="Times New Roman" w:hAnsi="Times New Roman" w:cs="Times New Roman"/>
                <w:position w:val="9"/>
              </w:rPr>
              <w:t>2</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Rekomendowana jasność</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120 cd/m</w:t>
            </w:r>
            <w:r w:rsidRPr="0001126D">
              <w:rPr>
                <w:rFonts w:ascii="Times New Roman" w:hAnsi="Times New Roman" w:cs="Times New Roman"/>
                <w:position w:val="9"/>
              </w:rPr>
              <w:t>2</w:t>
            </w:r>
            <w:r w:rsidRPr="0001126D">
              <w:rPr>
                <w:rFonts w:ascii="Times New Roman" w:hAnsi="Times New Roman" w:cs="Times New Roman"/>
              </w:rPr>
              <w:t xml:space="preserve"> lub mniej</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Kontrast</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1000:1</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Czas reakcji</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10 ms (Gray-to-</w:t>
            </w:r>
            <w:proofErr w:type="spellStart"/>
            <w:r w:rsidRPr="0001126D">
              <w:rPr>
                <w:rFonts w:ascii="Times New Roman" w:hAnsi="Times New Roman" w:cs="Times New Roman"/>
              </w:rPr>
              <w:t>gray</w:t>
            </w:r>
            <w:proofErr w:type="spellEnd"/>
            <w:r w:rsidRPr="0001126D">
              <w:rPr>
                <w:rFonts w:ascii="Times New Roman" w:hAnsi="Times New Roman" w:cs="Times New Roman"/>
              </w:rPr>
              <w:t>)</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proofErr w:type="spellStart"/>
            <w:r w:rsidRPr="0001126D">
              <w:rPr>
                <w:rFonts w:ascii="Times New Roman" w:hAnsi="Times New Roman" w:cs="Times New Roman"/>
              </w:rPr>
              <w:t>Gamut</w:t>
            </w:r>
            <w:proofErr w:type="spellEnd"/>
            <w:r w:rsidRPr="0001126D">
              <w:rPr>
                <w:rFonts w:ascii="Times New Roman" w:hAnsi="Times New Roman" w:cs="Times New Roman"/>
              </w:rPr>
              <w:t xml:space="preserve"> barwowy</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Adobe RGB: 99%</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Wejścia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proofErr w:type="spellStart"/>
            <w:r w:rsidRPr="0001126D">
              <w:rPr>
                <w:rFonts w:ascii="Times New Roman" w:hAnsi="Times New Roman" w:cs="Times New Roman"/>
              </w:rPr>
              <w:t>DisplayPort</w:t>
            </w:r>
            <w:proofErr w:type="spellEnd"/>
            <w:r w:rsidRPr="0001126D">
              <w:rPr>
                <w:rFonts w:ascii="Times New Roman" w:hAnsi="Times New Roman" w:cs="Times New Roman"/>
              </w:rPr>
              <w:t xml:space="preserve"> (z HDCP Ver.1.x), HDMI (z HDCP Ver.1.x, </w:t>
            </w:r>
            <w:proofErr w:type="spellStart"/>
            <w:r w:rsidRPr="0001126D">
              <w:rPr>
                <w:rFonts w:ascii="Times New Roman" w:hAnsi="Times New Roman" w:cs="Times New Roman"/>
              </w:rPr>
              <w:t>Deep</w:t>
            </w:r>
            <w:proofErr w:type="spellEnd"/>
            <w:r w:rsidRPr="0001126D">
              <w:rPr>
                <w:rFonts w:ascii="Times New Roman" w:hAnsi="Times New Roman" w:cs="Times New Roman"/>
              </w:rPr>
              <w:t xml:space="preserve"> </w:t>
            </w:r>
            <w:proofErr w:type="spellStart"/>
            <w:r w:rsidRPr="0001126D">
              <w:rPr>
                <w:rFonts w:ascii="Times New Roman" w:hAnsi="Times New Roman" w:cs="Times New Roman"/>
              </w:rPr>
              <w:t>Color</w:t>
            </w:r>
            <w:proofErr w:type="spellEnd"/>
            <w:r w:rsidRPr="0001126D">
              <w:rPr>
                <w:rFonts w:ascii="Times New Roman" w:hAnsi="Times New Roman" w:cs="Times New Roman"/>
              </w:rPr>
              <w:t>)</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Porty USB</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2 porty do kontroli monitora, 3 porty jako hub USB</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Wersja USB</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USB 3.0</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Zasilanie</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AC 100 - 120 V / 200 - 240 V, 50 / 60 </w:t>
            </w:r>
            <w:proofErr w:type="spellStart"/>
            <w:r w:rsidRPr="0001126D">
              <w:rPr>
                <w:rFonts w:ascii="Times New Roman" w:hAnsi="Times New Roman" w:cs="Times New Roman"/>
              </w:rPr>
              <w:t>Hz</w:t>
            </w:r>
            <w:proofErr w:type="spellEnd"/>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Maksymalny pobór prądu</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110 W</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Średni pobór prądu</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44 W</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lastRenderedPageBreak/>
              <w:t>W trybie oszczędzania energii</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Mniej niż 0,6 W</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D56385">
            <w:pPr>
              <w:pStyle w:val="Zawartotabeli"/>
              <w:rPr>
                <w:rFonts w:ascii="Times New Roman" w:hAnsi="Times New Roman" w:cs="Times New Roman"/>
              </w:rPr>
            </w:pP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D56385">
            <w:pPr>
              <w:pStyle w:val="Zawartotabeli"/>
              <w:rPr>
                <w:rFonts w:ascii="Times New Roman" w:hAnsi="Times New Roman" w:cs="Times New Roman"/>
              </w:rPr>
            </w:pP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Funkcja stabilizacji podświetlenia ekranu</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TAK</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Tryby pracy</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proofErr w:type="spellStart"/>
            <w:r w:rsidRPr="0001126D">
              <w:rPr>
                <w:rFonts w:ascii="Times New Roman" w:hAnsi="Times New Roman" w:cs="Times New Roman"/>
              </w:rPr>
              <w:t>Color</w:t>
            </w:r>
            <w:proofErr w:type="spellEnd"/>
            <w:r w:rsidRPr="0001126D">
              <w:rPr>
                <w:rFonts w:ascii="Times New Roman" w:hAnsi="Times New Roman" w:cs="Times New Roman"/>
              </w:rPr>
              <w:t xml:space="preserve"> </w:t>
            </w:r>
            <w:proofErr w:type="spellStart"/>
            <w:r w:rsidRPr="0001126D">
              <w:rPr>
                <w:rFonts w:ascii="Times New Roman" w:hAnsi="Times New Roman" w:cs="Times New Roman"/>
              </w:rPr>
              <w:t>Mode</w:t>
            </w:r>
            <w:proofErr w:type="spellEnd"/>
            <w:r w:rsidRPr="0001126D">
              <w:rPr>
                <w:rFonts w:ascii="Times New Roman" w:hAnsi="Times New Roman" w:cs="Times New Roman"/>
              </w:rPr>
              <w:t xml:space="preserve"> (</w:t>
            </w:r>
            <w:proofErr w:type="spellStart"/>
            <w:r w:rsidRPr="0001126D">
              <w:rPr>
                <w:rFonts w:ascii="Times New Roman" w:hAnsi="Times New Roman" w:cs="Times New Roman"/>
              </w:rPr>
              <w:t>Custom</w:t>
            </w:r>
            <w:proofErr w:type="spellEnd"/>
            <w:r w:rsidRPr="0001126D">
              <w:rPr>
                <w:rFonts w:ascii="Times New Roman" w:hAnsi="Times New Roman" w:cs="Times New Roman"/>
              </w:rPr>
              <w:t xml:space="preserve">, Adobe RGB, </w:t>
            </w:r>
            <w:proofErr w:type="spellStart"/>
            <w:r w:rsidRPr="0001126D">
              <w:rPr>
                <w:rFonts w:ascii="Times New Roman" w:hAnsi="Times New Roman" w:cs="Times New Roman"/>
              </w:rPr>
              <w:t>sRGB</w:t>
            </w:r>
            <w:proofErr w:type="spellEnd"/>
            <w:r w:rsidRPr="0001126D">
              <w:rPr>
                <w:rFonts w:ascii="Times New Roman" w:hAnsi="Times New Roman" w:cs="Times New Roman"/>
              </w:rPr>
              <w:t xml:space="preserve">, </w:t>
            </w:r>
            <w:proofErr w:type="spellStart"/>
            <w:r w:rsidRPr="0001126D">
              <w:rPr>
                <w:rFonts w:ascii="Times New Roman" w:hAnsi="Times New Roman" w:cs="Times New Roman"/>
              </w:rPr>
              <w:t>Calibration</w:t>
            </w:r>
            <w:proofErr w:type="spellEnd"/>
            <w:r w:rsidRPr="0001126D">
              <w:rPr>
                <w:rFonts w:ascii="Times New Roman" w:hAnsi="Times New Roman" w:cs="Times New Roman"/>
              </w:rPr>
              <w:t>)</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Układ DUE</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TAK</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Język Menu ekranowego</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angielski, niemiecki, francuski, włoski, japoński, chiński uproszczony, hiszpański, szwedzki, chiński tradycyjny</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Inne</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Regulacja koloru (jasność, temperatura, krzywa gamma, </w:t>
            </w:r>
            <w:proofErr w:type="spellStart"/>
            <w:r w:rsidRPr="0001126D">
              <w:rPr>
                <w:rFonts w:ascii="Times New Roman" w:hAnsi="Times New Roman" w:cs="Times New Roman"/>
              </w:rPr>
              <w:t>gamut</w:t>
            </w:r>
            <w:proofErr w:type="spellEnd"/>
            <w:r w:rsidRPr="0001126D">
              <w:rPr>
                <w:rFonts w:ascii="Times New Roman" w:hAnsi="Times New Roman" w:cs="Times New Roman"/>
              </w:rPr>
              <w:t xml:space="preserve">, odcień, nasycenie, </w:t>
            </w:r>
            <w:proofErr w:type="spellStart"/>
            <w:r w:rsidRPr="0001126D">
              <w:rPr>
                <w:rFonts w:ascii="Times New Roman" w:hAnsi="Times New Roman" w:cs="Times New Roman"/>
              </w:rPr>
              <w:t>clipping</w:t>
            </w:r>
            <w:proofErr w:type="spellEnd"/>
            <w:r w:rsidRPr="0001126D">
              <w:rPr>
                <w:rFonts w:ascii="Times New Roman" w:hAnsi="Times New Roman" w:cs="Times New Roman"/>
              </w:rPr>
              <w:t xml:space="preserve">, wzmocnienie, niezależna regulacja 6 kolorów, reset). Rozmiar ekranu (Auto, Full </w:t>
            </w:r>
            <w:proofErr w:type="spellStart"/>
            <w:r w:rsidRPr="0001126D">
              <w:rPr>
                <w:rFonts w:ascii="Times New Roman" w:hAnsi="Times New Roman" w:cs="Times New Roman"/>
              </w:rPr>
              <w:t>Screen</w:t>
            </w:r>
            <w:proofErr w:type="spellEnd"/>
            <w:r w:rsidRPr="0001126D">
              <w:rPr>
                <w:rFonts w:ascii="Times New Roman" w:hAnsi="Times New Roman" w:cs="Times New Roman"/>
              </w:rPr>
              <w:t xml:space="preserve">, </w:t>
            </w:r>
            <w:proofErr w:type="spellStart"/>
            <w:r w:rsidRPr="0001126D">
              <w:rPr>
                <w:rFonts w:ascii="Times New Roman" w:hAnsi="Times New Roman" w:cs="Times New Roman"/>
              </w:rPr>
              <w:t>Aspect</w:t>
            </w:r>
            <w:proofErr w:type="spellEnd"/>
            <w:r w:rsidRPr="0001126D">
              <w:rPr>
                <w:rFonts w:ascii="Times New Roman" w:hAnsi="Times New Roman" w:cs="Times New Roman"/>
              </w:rPr>
              <w:t xml:space="preserve"> Ratio, </w:t>
            </w:r>
            <w:proofErr w:type="spellStart"/>
            <w:r w:rsidRPr="0001126D">
              <w:rPr>
                <w:rFonts w:ascii="Times New Roman" w:hAnsi="Times New Roman" w:cs="Times New Roman"/>
              </w:rPr>
              <w:t>Dot</w:t>
            </w:r>
            <w:proofErr w:type="spellEnd"/>
            <w:r w:rsidRPr="0001126D">
              <w:rPr>
                <w:rFonts w:ascii="Times New Roman" w:hAnsi="Times New Roman" w:cs="Times New Roman"/>
              </w:rPr>
              <w:t xml:space="preserve"> by </w:t>
            </w:r>
            <w:proofErr w:type="spellStart"/>
            <w:r w:rsidRPr="0001126D">
              <w:rPr>
                <w:rFonts w:ascii="Times New Roman" w:hAnsi="Times New Roman" w:cs="Times New Roman"/>
              </w:rPr>
              <w:t>Dot</w:t>
            </w:r>
            <w:proofErr w:type="spellEnd"/>
            <w:r w:rsidRPr="0001126D">
              <w:rPr>
                <w:rFonts w:ascii="Times New Roman" w:hAnsi="Times New Roman" w:cs="Times New Roman"/>
              </w:rPr>
              <w:t xml:space="preserve">), format koloru wejściowego, zakres wejściowy, redukcja szumów, automatyczne wykrywanie sygnału wejściowego, obracanie menu, USB CHARGE port, Power </w:t>
            </w:r>
            <w:proofErr w:type="spellStart"/>
            <w:r w:rsidRPr="0001126D">
              <w:rPr>
                <w:rFonts w:ascii="Times New Roman" w:hAnsi="Times New Roman" w:cs="Times New Roman"/>
              </w:rPr>
              <w:t>Save</w:t>
            </w:r>
            <w:proofErr w:type="spellEnd"/>
            <w:r w:rsidRPr="0001126D">
              <w:rPr>
                <w:rFonts w:ascii="Times New Roman" w:hAnsi="Times New Roman" w:cs="Times New Roman"/>
              </w:rPr>
              <w:t xml:space="preserve">, kontrolka, </w:t>
            </w:r>
            <w:proofErr w:type="spellStart"/>
            <w:r w:rsidRPr="0001126D">
              <w:rPr>
                <w:rFonts w:ascii="Times New Roman" w:hAnsi="Times New Roman" w:cs="Times New Roman"/>
              </w:rPr>
              <w:t>Beep</w:t>
            </w:r>
            <w:proofErr w:type="spellEnd"/>
            <w:r w:rsidRPr="0001126D">
              <w:rPr>
                <w:rFonts w:ascii="Times New Roman" w:hAnsi="Times New Roman" w:cs="Times New Roman"/>
              </w:rPr>
              <w:t xml:space="preserve">, pomijanie sygnału wejściowego, pomijanie trybu, informacje o sygnale, informacje o monitorze, blokada klawiszy, DP Power </w:t>
            </w:r>
            <w:proofErr w:type="spellStart"/>
            <w:r w:rsidRPr="0001126D">
              <w:rPr>
                <w:rFonts w:ascii="Times New Roman" w:hAnsi="Times New Roman" w:cs="Times New Roman"/>
              </w:rPr>
              <w:t>Save</w:t>
            </w:r>
            <w:proofErr w:type="spellEnd"/>
            <w:r w:rsidRPr="0001126D">
              <w:rPr>
                <w:rFonts w:ascii="Times New Roman" w:hAnsi="Times New Roman" w:cs="Times New Roman"/>
              </w:rPr>
              <w:t xml:space="preserve">, DUE </w:t>
            </w:r>
            <w:proofErr w:type="spellStart"/>
            <w:r w:rsidRPr="0001126D">
              <w:rPr>
                <w:rFonts w:ascii="Times New Roman" w:hAnsi="Times New Roman" w:cs="Times New Roman"/>
              </w:rPr>
              <w:t>Priority</w:t>
            </w:r>
            <w:proofErr w:type="spellEnd"/>
            <w:r w:rsidRPr="0001126D">
              <w:rPr>
                <w:rFonts w:ascii="Times New Roman" w:hAnsi="Times New Roman" w:cs="Times New Roman"/>
              </w:rPr>
              <w:t>, format sygnału, reset wszystkich ustawień monitora.</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Wymiary (poziom, W x H x D)</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638 x 404.1 - 559.1 x 245mm</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Wymiary (bez podstawy, W x H x D)</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638 x 378.2 x 64mm</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Waga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8,9 kg</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Waga (bez podstawy)</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6,1 kg</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Odchylenie</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35° góra, 5° dół</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Obrót</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344°</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proofErr w:type="spellStart"/>
            <w:r w:rsidRPr="0001126D">
              <w:rPr>
                <w:rFonts w:ascii="Times New Roman" w:hAnsi="Times New Roman" w:cs="Times New Roman"/>
              </w:rPr>
              <w:t>Pivot</w:t>
            </w:r>
            <w:proofErr w:type="spellEnd"/>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90°</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Temperatura pracy</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0 - 35 °C</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Zalecana wilgotność</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20 - 80 %</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Certyfikaty</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CB, CE, TUV/GS, </w:t>
            </w:r>
            <w:proofErr w:type="spellStart"/>
            <w:r w:rsidRPr="0001126D">
              <w:rPr>
                <w:rFonts w:ascii="Times New Roman" w:hAnsi="Times New Roman" w:cs="Times New Roman"/>
              </w:rPr>
              <w:t>cTUVus</w:t>
            </w:r>
            <w:proofErr w:type="spellEnd"/>
            <w:r w:rsidRPr="0001126D">
              <w:rPr>
                <w:rFonts w:ascii="Times New Roman" w:hAnsi="Times New Roman" w:cs="Times New Roman"/>
              </w:rPr>
              <w:t>, FCC-B, Canadian ICES-003-B, VCCI-B, TUV/</w:t>
            </w:r>
            <w:proofErr w:type="spellStart"/>
            <w:r w:rsidRPr="0001126D">
              <w:rPr>
                <w:rFonts w:ascii="Times New Roman" w:hAnsi="Times New Roman" w:cs="Times New Roman"/>
              </w:rPr>
              <w:t>Ergonomics</w:t>
            </w:r>
            <w:proofErr w:type="spellEnd"/>
            <w:r w:rsidRPr="0001126D">
              <w:rPr>
                <w:rFonts w:ascii="Times New Roman" w:hAnsi="Times New Roman" w:cs="Times New Roman"/>
              </w:rPr>
              <w:t>, TUV/</w:t>
            </w:r>
            <w:proofErr w:type="spellStart"/>
            <w:r w:rsidRPr="0001126D">
              <w:rPr>
                <w:rFonts w:ascii="Times New Roman" w:hAnsi="Times New Roman" w:cs="Times New Roman"/>
              </w:rPr>
              <w:t>Color</w:t>
            </w:r>
            <w:proofErr w:type="spellEnd"/>
            <w:r w:rsidRPr="0001126D">
              <w:rPr>
                <w:rFonts w:ascii="Times New Roman" w:hAnsi="Times New Roman" w:cs="Times New Roman"/>
              </w:rPr>
              <w:t xml:space="preserve"> </w:t>
            </w:r>
            <w:proofErr w:type="spellStart"/>
            <w:r w:rsidRPr="0001126D">
              <w:rPr>
                <w:rFonts w:ascii="Times New Roman" w:hAnsi="Times New Roman" w:cs="Times New Roman"/>
              </w:rPr>
              <w:t>Accuracy</w:t>
            </w:r>
            <w:proofErr w:type="spellEnd"/>
            <w:r w:rsidRPr="0001126D">
              <w:rPr>
                <w:rFonts w:ascii="Times New Roman" w:hAnsi="Times New Roman" w:cs="Times New Roman"/>
              </w:rPr>
              <w:t xml:space="preserve"> (</w:t>
            </w:r>
            <w:proofErr w:type="spellStart"/>
            <w:r w:rsidRPr="0001126D">
              <w:rPr>
                <w:rFonts w:ascii="Times New Roman" w:hAnsi="Times New Roman" w:cs="Times New Roman"/>
              </w:rPr>
              <w:t>Quick</w:t>
            </w:r>
            <w:proofErr w:type="spellEnd"/>
            <w:r w:rsidRPr="0001126D">
              <w:rPr>
                <w:rFonts w:ascii="Times New Roman" w:hAnsi="Times New Roman" w:cs="Times New Roman"/>
              </w:rPr>
              <w:t xml:space="preserve"> </w:t>
            </w:r>
            <w:proofErr w:type="spellStart"/>
            <w:r w:rsidRPr="0001126D">
              <w:rPr>
                <w:rFonts w:ascii="Times New Roman" w:hAnsi="Times New Roman" w:cs="Times New Roman"/>
              </w:rPr>
              <w:t>Stability</w:t>
            </w:r>
            <w:proofErr w:type="spellEnd"/>
            <w:r w:rsidRPr="0001126D">
              <w:rPr>
                <w:rFonts w:ascii="Times New Roman" w:hAnsi="Times New Roman" w:cs="Times New Roman"/>
              </w:rPr>
              <w:t xml:space="preserve">), RCM, </w:t>
            </w:r>
            <w:proofErr w:type="spellStart"/>
            <w:r w:rsidRPr="0001126D">
              <w:rPr>
                <w:rFonts w:ascii="Times New Roman" w:hAnsi="Times New Roman" w:cs="Times New Roman"/>
              </w:rPr>
              <w:t>RoHS</w:t>
            </w:r>
            <w:proofErr w:type="spellEnd"/>
            <w:r w:rsidRPr="0001126D">
              <w:rPr>
                <w:rFonts w:ascii="Times New Roman" w:hAnsi="Times New Roman" w:cs="Times New Roman"/>
              </w:rPr>
              <w:t xml:space="preserve">, WEEE, EAC, Energy </w:t>
            </w:r>
            <w:proofErr w:type="spellStart"/>
            <w:r w:rsidRPr="0001126D">
              <w:rPr>
                <w:rFonts w:ascii="Times New Roman" w:hAnsi="Times New Roman" w:cs="Times New Roman"/>
              </w:rPr>
              <w:t>labelling</w:t>
            </w:r>
            <w:proofErr w:type="spellEnd"/>
            <w:r w:rsidRPr="0001126D">
              <w:rPr>
                <w:rFonts w:ascii="Times New Roman" w:hAnsi="Times New Roman" w:cs="Times New Roman"/>
              </w:rPr>
              <w:t xml:space="preserve"> of </w:t>
            </w:r>
            <w:proofErr w:type="spellStart"/>
            <w:r w:rsidRPr="0001126D">
              <w:rPr>
                <w:rFonts w:ascii="Times New Roman" w:hAnsi="Times New Roman" w:cs="Times New Roman"/>
              </w:rPr>
              <w:t>televisions</w:t>
            </w:r>
            <w:proofErr w:type="spellEnd"/>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Dołączone akcesoria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 xml:space="preserve">Kabel zasilający, kable sygnałowe (DVI-D - DVI-D, Mini </w:t>
            </w:r>
            <w:proofErr w:type="spellStart"/>
            <w:r w:rsidRPr="0001126D">
              <w:rPr>
                <w:rFonts w:ascii="Times New Roman" w:hAnsi="Times New Roman" w:cs="Times New Roman"/>
              </w:rPr>
              <w:t>DisplayPort</w:t>
            </w:r>
            <w:proofErr w:type="spellEnd"/>
            <w:r w:rsidRPr="0001126D">
              <w:rPr>
                <w:rFonts w:ascii="Times New Roman" w:hAnsi="Times New Roman" w:cs="Times New Roman"/>
              </w:rPr>
              <w:t xml:space="preserve"> - </w:t>
            </w:r>
            <w:proofErr w:type="spellStart"/>
            <w:r w:rsidRPr="0001126D">
              <w:rPr>
                <w:rFonts w:ascii="Times New Roman" w:hAnsi="Times New Roman" w:cs="Times New Roman"/>
              </w:rPr>
              <w:t>DisplayPort</w:t>
            </w:r>
            <w:proofErr w:type="spellEnd"/>
            <w:r w:rsidRPr="0001126D">
              <w:rPr>
                <w:rFonts w:ascii="Times New Roman" w:hAnsi="Times New Roman" w:cs="Times New Roman"/>
              </w:rPr>
              <w:t xml:space="preserve">), kabel USB, instrukcja instalacji, płyta z oprogramowaniem (oprogramowanie </w:t>
            </w:r>
            <w:proofErr w:type="spellStart"/>
            <w:r w:rsidRPr="0001126D">
              <w:rPr>
                <w:rFonts w:ascii="Times New Roman" w:hAnsi="Times New Roman" w:cs="Times New Roman"/>
              </w:rPr>
              <w:t>ColorNavigator</w:t>
            </w:r>
            <w:proofErr w:type="spellEnd"/>
            <w:r w:rsidRPr="0001126D">
              <w:rPr>
                <w:rFonts w:ascii="Times New Roman" w:hAnsi="Times New Roman" w:cs="Times New Roman"/>
              </w:rPr>
              <w:t xml:space="preserve">, podręcznik w formacie PDF), skrócona instrukcja, karta gwarancyjna, wbudowany lub dołączony czujnik do kalibracji i profilowania, w komplecie osłona na ekran </w:t>
            </w:r>
          </w:p>
        </w:tc>
      </w:tr>
      <w:tr w:rsidR="00D56385" w:rsidRPr="0001126D">
        <w:tc>
          <w:tcPr>
            <w:tcW w:w="2156" w:type="dxa"/>
            <w:tcBorders>
              <w:left w:val="single" w:sz="2" w:space="0" w:color="000000"/>
              <w:bottom w:val="single" w:sz="2" w:space="0" w:color="000000"/>
            </w:tcBorders>
            <w:shd w:val="clear" w:color="auto" w:fill="auto"/>
          </w:tcPr>
          <w:p w:rsidR="00D56385" w:rsidRPr="0001126D" w:rsidRDefault="00BC38C4">
            <w:pPr>
              <w:pStyle w:val="Zawartotabeli"/>
              <w:rPr>
                <w:rFonts w:ascii="Times New Roman" w:hAnsi="Times New Roman" w:cs="Times New Roman"/>
              </w:rPr>
            </w:pPr>
            <w:r w:rsidRPr="0001126D">
              <w:rPr>
                <w:rFonts w:ascii="Times New Roman" w:hAnsi="Times New Roman" w:cs="Times New Roman"/>
              </w:rPr>
              <w:t>Gwarancja</w:t>
            </w:r>
          </w:p>
        </w:tc>
        <w:tc>
          <w:tcPr>
            <w:tcW w:w="7481" w:type="dxa"/>
            <w:tcBorders>
              <w:left w:val="single" w:sz="2" w:space="0" w:color="000000"/>
              <w:bottom w:val="single" w:sz="2" w:space="0" w:color="000000"/>
              <w:right w:val="single" w:sz="2" w:space="0" w:color="000000"/>
            </w:tcBorders>
            <w:shd w:val="clear" w:color="auto" w:fill="auto"/>
          </w:tcPr>
          <w:p w:rsidR="00D56385" w:rsidRPr="0001126D" w:rsidRDefault="00A564DE">
            <w:pPr>
              <w:pStyle w:val="Zawartotabeli"/>
              <w:rPr>
                <w:rFonts w:ascii="Times New Roman" w:hAnsi="Times New Roman" w:cs="Times New Roman"/>
              </w:rPr>
            </w:pPr>
            <w:r>
              <w:rPr>
                <w:rFonts w:ascii="Times New Roman" w:hAnsi="Times New Roman" w:cs="Times New Roman"/>
              </w:rPr>
              <w:t>G</w:t>
            </w:r>
            <w:r w:rsidR="00BC38C4" w:rsidRPr="0001126D">
              <w:rPr>
                <w:rFonts w:ascii="Times New Roman" w:hAnsi="Times New Roman" w:cs="Times New Roman"/>
              </w:rPr>
              <w:t>warancja producenta realizowana przez punkt serwisowy w Polsce.</w:t>
            </w:r>
          </w:p>
        </w:tc>
      </w:tr>
    </w:tbl>
    <w:p w:rsidR="00D56385" w:rsidRPr="0001126D" w:rsidRDefault="00D56385">
      <w:pPr>
        <w:spacing w:after="160" w:line="259" w:lineRule="auto"/>
        <w:rPr>
          <w:rFonts w:ascii="Times New Roman" w:hAnsi="Times New Roman" w:cs="Times New Roman"/>
        </w:rPr>
      </w:pPr>
    </w:p>
    <w:sectPr w:rsidR="00D56385" w:rsidRPr="0001126D" w:rsidSect="0001126D">
      <w:pgSz w:w="11906" w:h="16838"/>
      <w:pgMar w:top="567"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EE"/>
    <w:family w:val="swiss"/>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385"/>
    <w:rsid w:val="0001126D"/>
    <w:rsid w:val="00221589"/>
    <w:rsid w:val="002D26CE"/>
    <w:rsid w:val="005F4629"/>
    <w:rsid w:val="00643118"/>
    <w:rsid w:val="00700F07"/>
    <w:rsid w:val="009A7588"/>
    <w:rsid w:val="00A564DE"/>
    <w:rsid w:val="00B101FB"/>
    <w:rsid w:val="00BC38C4"/>
    <w:rsid w:val="00C20248"/>
    <w:rsid w:val="00D5638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89B1"/>
  <w15:docId w15:val="{1CFBFB67-646B-4299-972F-939BDCE5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Cs w:val="24"/>
        <w:lang w:val="pl-PL"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rPr>
  </w:style>
  <w:style w:type="paragraph" w:styleId="Nagwek5">
    <w:name w:val="heading 5"/>
    <w:basedOn w:val="Nagwek"/>
    <w:next w:val="Tekstpodstawowy"/>
    <w:qFormat/>
    <w:pPr>
      <w:spacing w:before="120" w:after="60"/>
      <w:outlineLvl w:val="4"/>
    </w:pPr>
    <w:rPr>
      <w:rFonts w:ascii="Liberation Serif" w:eastAsia="NSimSun" w:hAnsi="Liberation Serif"/>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character" w:customStyle="1" w:styleId="ListLabel4">
    <w:name w:val="ListLabel 4"/>
    <w:qFormat/>
    <w:rPr>
      <w:rFonts w:cs="Tahoma"/>
      <w:bCs/>
      <w:color w:val="000000" w:themeColor="text1"/>
      <w:sz w:val="22"/>
      <w:szCs w:val="22"/>
      <w:lang w:eastAsia="en-US"/>
    </w:rPr>
  </w:style>
  <w:style w:type="character" w:customStyle="1" w:styleId="ListLabel8">
    <w:name w:val="ListLabel 8"/>
    <w:qFormat/>
    <w:rPr>
      <w:rFonts w:ascii="Segoe UI" w:hAnsi="Segoe UI" w:cs="Segoe UI"/>
      <w:sz w:val="16"/>
      <w:szCs w:val="16"/>
      <w:lang w:val="pl-PL"/>
    </w:rPr>
  </w:style>
  <w:style w:type="character" w:customStyle="1" w:styleId="ListLabel9">
    <w:name w:val="ListLabel 9"/>
    <w:qFormat/>
    <w:rPr>
      <w:rFonts w:ascii="Liberation Serif" w:hAnsi="Liberation Serif" w:cs="Segoe UI"/>
      <w:color w:val="000000"/>
      <w:sz w:val="22"/>
      <w:szCs w:val="22"/>
      <w:lang w:val="pl-PL"/>
    </w:rPr>
  </w:style>
  <w:style w:type="character" w:customStyle="1" w:styleId="ListLabel10">
    <w:name w:val="ListLabel 10"/>
    <w:qFormat/>
    <w:rPr>
      <w:rFonts w:ascii="Liberation Serif" w:hAnsi="Liberation Serif" w:cs="Segoe UI"/>
      <w:color w:val="000000"/>
      <w:sz w:val="22"/>
      <w:szCs w:val="22"/>
      <w:lang w:val="pl-PL"/>
    </w:rPr>
  </w:style>
  <w:style w:type="character" w:customStyle="1" w:styleId="ListLabel11">
    <w:name w:val="ListLabel 11"/>
    <w:qFormat/>
    <w:rPr>
      <w:rFonts w:ascii="Liberation Serif" w:hAnsi="Liberation Serif" w:cs="Tahoma"/>
      <w:bCs/>
      <w:color w:val="000000" w:themeColor="text1"/>
      <w:sz w:val="22"/>
      <w:szCs w:val="22"/>
      <w:lang w:val="pl-PL" w:eastAsia="en-US"/>
    </w:rPr>
  </w:style>
  <w:style w:type="character" w:customStyle="1" w:styleId="ListLabel12">
    <w:name w:val="ListLabel 12"/>
    <w:qFormat/>
    <w:rPr>
      <w:rFonts w:ascii="Liberation Serif" w:hAnsi="Liberation Serif" w:cs="Segoe UI"/>
      <w:sz w:val="22"/>
      <w:szCs w:val="22"/>
      <w:lang w:val="pl-PL"/>
    </w:rPr>
  </w:style>
  <w:style w:type="character" w:customStyle="1" w:styleId="ListLabel13">
    <w:name w:val="ListLabel 13"/>
    <w:qFormat/>
    <w:rPr>
      <w:rFonts w:ascii="Liberation Serif" w:hAnsi="Liberation Serif" w:cs="Segoe UI"/>
      <w:color w:val="000000"/>
      <w:sz w:val="22"/>
      <w:szCs w:val="22"/>
      <w:lang w:val="pl-PL"/>
    </w:rPr>
  </w:style>
  <w:style w:type="character" w:customStyle="1" w:styleId="ListLabel14">
    <w:name w:val="ListLabel 14"/>
    <w:qFormat/>
    <w:rPr>
      <w:rFonts w:ascii="Liberation Serif" w:hAnsi="Liberation Serif" w:cs="Tahoma"/>
      <w:bCs/>
      <w:color w:val="000000" w:themeColor="text1"/>
      <w:sz w:val="22"/>
      <w:szCs w:val="22"/>
      <w:lang w:val="pl-PL" w:eastAsia="en-US"/>
    </w:rPr>
  </w:style>
  <w:style w:type="character" w:customStyle="1" w:styleId="ListLabel15">
    <w:name w:val="ListLabel 15"/>
    <w:qFormat/>
    <w:rPr>
      <w:rFonts w:ascii="Liberation Serif" w:hAnsi="Liberation Serif" w:cs="Segoe UI"/>
      <w:sz w:val="22"/>
      <w:szCs w:val="22"/>
      <w:lang w:val="pl-PL"/>
    </w:rPr>
  </w:style>
  <w:style w:type="character" w:customStyle="1" w:styleId="ListLabel16">
    <w:name w:val="ListLabel 16"/>
    <w:qFormat/>
    <w:rPr>
      <w:rFonts w:cs="Segoe UI"/>
      <w:color w:val="000000"/>
      <w:sz w:val="22"/>
      <w:szCs w:val="22"/>
      <w:lang w:val="pl-PL"/>
    </w:rPr>
  </w:style>
  <w:style w:type="character" w:customStyle="1" w:styleId="ListLabel17">
    <w:name w:val="ListLabel 17"/>
    <w:qFormat/>
    <w:rPr>
      <w:rFonts w:cs="Tahoma"/>
      <w:bCs/>
      <w:color w:val="000000" w:themeColor="text1"/>
      <w:sz w:val="22"/>
      <w:szCs w:val="22"/>
      <w:lang w:val="pl-PL" w:eastAsia="en-US"/>
    </w:rPr>
  </w:style>
  <w:style w:type="character" w:customStyle="1" w:styleId="ListLabel18">
    <w:name w:val="ListLabel 18"/>
    <w:qFormat/>
    <w:rPr>
      <w:rFonts w:cs="Segoe UI"/>
      <w:sz w:val="22"/>
      <w:szCs w:val="22"/>
      <w:lang w:val="pl-PL"/>
    </w:rPr>
  </w:style>
  <w:style w:type="character" w:customStyle="1" w:styleId="ListLabel19">
    <w:name w:val="ListLabel 19"/>
    <w:qFormat/>
    <w:rPr>
      <w:rFonts w:cs="Segoe UI"/>
      <w:color w:val="000000"/>
      <w:sz w:val="22"/>
      <w:szCs w:val="22"/>
      <w:lang w:val="pl-PL"/>
    </w:rPr>
  </w:style>
  <w:style w:type="character" w:customStyle="1" w:styleId="ListLabel20">
    <w:name w:val="ListLabel 20"/>
    <w:qFormat/>
    <w:rPr>
      <w:rFonts w:cs="Tahoma"/>
      <w:bCs/>
      <w:color w:val="000000" w:themeColor="text1"/>
      <w:sz w:val="22"/>
      <w:szCs w:val="22"/>
      <w:lang w:val="pl-PL" w:eastAsia="en-US"/>
    </w:rPr>
  </w:style>
  <w:style w:type="character" w:customStyle="1" w:styleId="ListLabel21">
    <w:name w:val="ListLabel 21"/>
    <w:qFormat/>
    <w:rPr>
      <w:rFonts w:cs="Segoe UI"/>
      <w:sz w:val="22"/>
      <w:szCs w:val="22"/>
      <w:lang w:val="pl-PL"/>
    </w:rPr>
  </w:style>
  <w:style w:type="character" w:customStyle="1" w:styleId="ListLabel22">
    <w:name w:val="ListLabel 22"/>
    <w:qFormat/>
    <w:rPr>
      <w:rFonts w:cs="Segoe UI"/>
      <w:color w:val="000000"/>
      <w:sz w:val="22"/>
      <w:szCs w:val="22"/>
      <w:lang w:val="pl-PL"/>
    </w:rPr>
  </w:style>
  <w:style w:type="character" w:customStyle="1" w:styleId="ListLabel23">
    <w:name w:val="ListLabel 23"/>
    <w:qFormat/>
    <w:rPr>
      <w:rFonts w:cs="Tahoma"/>
      <w:bCs/>
      <w:color w:val="000000" w:themeColor="text1"/>
      <w:sz w:val="22"/>
      <w:szCs w:val="22"/>
      <w:lang w:val="pl-PL" w:eastAsia="en-US"/>
    </w:rPr>
  </w:style>
  <w:style w:type="character" w:customStyle="1" w:styleId="ListLabel24">
    <w:name w:val="ListLabel 24"/>
    <w:qFormat/>
    <w:rPr>
      <w:rFonts w:cs="Segoe UI"/>
      <w:sz w:val="22"/>
      <w:szCs w:val="22"/>
      <w:lang w:val="pl-PL"/>
    </w:rPr>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deocardbenchmark.net/" TargetMode="External"/><Relationship Id="rId5" Type="http://schemas.openxmlformats.org/officeDocument/2006/relationships/hyperlink" Target="https://www.videocardbenchmark.net/high_end_gpus.html" TargetMode="External"/><Relationship Id="rId4" Type="http://schemas.openxmlformats.org/officeDocument/2006/relationships/hyperlink" Target="https://www.videocardbenchmark.ne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14</Pages>
  <Words>4457</Words>
  <Characters>26748</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dc:creator>
  <dc:description/>
  <cp:lastModifiedBy>Aneta</cp:lastModifiedBy>
  <cp:revision>10</cp:revision>
  <dcterms:created xsi:type="dcterms:W3CDTF">2019-09-04T12:41:00Z</dcterms:created>
  <dcterms:modified xsi:type="dcterms:W3CDTF">2019-09-06T11:18:00Z</dcterms:modified>
  <dc:language>pl-PL</dc:language>
</cp:coreProperties>
</file>