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79130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246891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25</w:t>
      </w:r>
      <w:r w:rsidR="00B10B90">
        <w:rPr>
          <w:rFonts w:eastAsia="Times New Roman" w:cs="Arial"/>
          <w:bCs/>
          <w:sz w:val="24"/>
          <w:szCs w:val="24"/>
          <w:lang w:eastAsia="pl-PL"/>
        </w:rPr>
        <w:t>.10</w:t>
      </w:r>
      <w:r>
        <w:rPr>
          <w:rFonts w:eastAsia="Times New Roman" w:cs="Arial"/>
          <w:bCs/>
          <w:sz w:val="24"/>
          <w:szCs w:val="24"/>
          <w:lang w:eastAsia="pl-PL"/>
        </w:rPr>
        <w:t>.2019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246891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13/2019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Tomasz Wilkowski</w:t>
      </w:r>
    </w:p>
    <w:p w:rsidR="00B10B90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Kozarze 32A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</w:t>
      </w:r>
      <w:r w:rsidR="00246891">
        <w:rPr>
          <w:rFonts w:cs="Arial"/>
          <w:iCs/>
          <w:sz w:val="24"/>
          <w:szCs w:val="24"/>
        </w:rPr>
        <w:t>pytania ofertowego co do treści</w:t>
      </w:r>
      <w:r>
        <w:rPr>
          <w:rFonts w:cs="Arial"/>
          <w:iCs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>
        <w:rPr>
          <w:rFonts w:eastAsia="Times New Roman"/>
          <w:color w:val="000000"/>
          <w:sz w:val="24"/>
          <w:szCs w:val="24"/>
          <w:lang w:eastAsia="pl-PL"/>
        </w:rPr>
        <w:t xml:space="preserve">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246891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Tomasz Wilkowski, Kozarze 32A, 18 – 230 Ciechanowiec</w:t>
      </w:r>
      <w:r w:rsidR="00B10B90"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 w:rsidR="00B10B90" w:rsidRPr="00B10B90">
        <w:rPr>
          <w:rFonts w:eastAsia="Times New Roman" w:cs="Times New Roman"/>
          <w:sz w:val="24"/>
          <w:szCs w:val="24"/>
          <w:lang w:eastAsia="pl-PL"/>
        </w:rPr>
        <w:t>3 000,00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D3875"/>
    <w:rsid w:val="00246891"/>
    <w:rsid w:val="003A6BBF"/>
    <w:rsid w:val="003D1AFA"/>
    <w:rsid w:val="00571C6D"/>
    <w:rsid w:val="00791306"/>
    <w:rsid w:val="00B10B90"/>
    <w:rsid w:val="00B35A11"/>
    <w:rsid w:val="00B528BA"/>
    <w:rsid w:val="00BC6D03"/>
    <w:rsid w:val="00C42A92"/>
    <w:rsid w:val="00C63F6E"/>
    <w:rsid w:val="00D9197B"/>
    <w:rsid w:val="00E84EFF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CE7620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4</cp:revision>
  <cp:lastPrinted>2019-10-25T07:33:00Z</cp:lastPrinted>
  <dcterms:created xsi:type="dcterms:W3CDTF">2019-10-25T06:55:00Z</dcterms:created>
  <dcterms:modified xsi:type="dcterms:W3CDTF">2019-10-25T07:33:00Z</dcterms:modified>
</cp:coreProperties>
</file>