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0F31315B" w:rsidR="00F34897" w:rsidRDefault="00F34897"/>
    <w:p w14:paraId="6D3F3331" w14:textId="6DD52639" w:rsidR="00A75299" w:rsidRDefault="00A75299"/>
    <w:p w14:paraId="25285C0F" w14:textId="77777777" w:rsidR="00A75299" w:rsidRDefault="00A75299"/>
    <w:p w14:paraId="71570BA9" w14:textId="77777777" w:rsidR="00A75299" w:rsidRDefault="00A75299"/>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0E1CBCBA" w:rsidR="00355D70" w:rsidRDefault="00355D70" w:rsidP="00C61288">
            <w:pPr>
              <w:pStyle w:val="Bezodstpw"/>
              <w:spacing w:line="276" w:lineRule="auto"/>
              <w:jc w:val="center"/>
              <w:rPr>
                <w:sz w:val="24"/>
                <w:szCs w:val="24"/>
              </w:rPr>
            </w:pPr>
            <w:r>
              <w:rPr>
                <w:sz w:val="24"/>
                <w:szCs w:val="24"/>
              </w:rPr>
              <w:t xml:space="preserve">w postępowaniu o udzielenie zamówienia publicznego na </w:t>
            </w:r>
            <w:r w:rsidR="009A52EE">
              <w:rPr>
                <w:sz w:val="24"/>
                <w:szCs w:val="24"/>
              </w:rPr>
              <w:t>dostawy</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4E198E0B" w:rsidR="00755A56" w:rsidRDefault="00AE159A" w:rsidP="00C61288">
            <w:pPr>
              <w:pStyle w:val="Akapitzlist1"/>
              <w:ind w:left="0"/>
              <w:jc w:val="center"/>
              <w:rPr>
                <w:rFonts w:ascii="Times New Roman" w:hAnsi="Times New Roman"/>
                <w:b/>
                <w:i/>
                <w:sz w:val="36"/>
                <w:szCs w:val="24"/>
              </w:rPr>
            </w:pPr>
            <w:r>
              <w:rPr>
                <w:rFonts w:ascii="Times New Roman" w:hAnsi="Times New Roman"/>
                <w:b/>
                <w:i/>
                <w:sz w:val="36"/>
                <w:szCs w:val="24"/>
              </w:rPr>
              <w:t xml:space="preserve">DOSTAWA </w:t>
            </w:r>
            <w:r w:rsidR="00E1707B">
              <w:rPr>
                <w:rFonts w:ascii="Times New Roman" w:hAnsi="Times New Roman"/>
                <w:b/>
                <w:i/>
                <w:sz w:val="36"/>
                <w:szCs w:val="24"/>
              </w:rPr>
              <w:t>ENERGII ELEKTRYCZNEJ</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51992354" w14:textId="1D2E30C6"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791A1C69"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E1707B">
              <w:rPr>
                <w:i/>
                <w:sz w:val="24"/>
                <w:szCs w:val="24"/>
              </w:rPr>
              <w:t xml:space="preserve"> U. z  2019, poz. 1843</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41292B02"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6854DA">
        <w:rPr>
          <w:rFonts w:ascii="Times New Roman" w:hAnsi="Times New Roman"/>
          <w:sz w:val="24"/>
          <w:szCs w:val="24"/>
        </w:rPr>
        <w:t>26</w:t>
      </w:r>
      <w:r w:rsidR="00E1707B">
        <w:rPr>
          <w:rFonts w:ascii="Times New Roman" w:hAnsi="Times New Roman"/>
          <w:sz w:val="24"/>
          <w:szCs w:val="24"/>
        </w:rPr>
        <w:t xml:space="preserve"> listopad</w:t>
      </w:r>
      <w:r w:rsidR="00F821F9">
        <w:rPr>
          <w:rFonts w:ascii="Times New Roman" w:hAnsi="Times New Roman"/>
          <w:sz w:val="24"/>
          <w:szCs w:val="24"/>
        </w:rPr>
        <w:t xml:space="preserve"> </w:t>
      </w:r>
      <w:r w:rsidR="002340CD">
        <w:rPr>
          <w:rFonts w:ascii="Times New Roman" w:hAnsi="Times New Roman"/>
          <w:sz w:val="24"/>
          <w:szCs w:val="24"/>
        </w:rPr>
        <w:t>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E744858" w14:textId="1D62AEB5"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4E1B432D"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5A367D">
        <w:rPr>
          <w:noProof/>
        </w:rPr>
        <w:t>4</w:t>
      </w:r>
      <w:r>
        <w:rPr>
          <w:noProof/>
        </w:rPr>
        <w:fldChar w:fldCharType="end"/>
      </w:r>
    </w:p>
    <w:p w14:paraId="0F78731E" w14:textId="4B72ACAB"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5A367D">
        <w:rPr>
          <w:noProof/>
        </w:rPr>
        <w:t>4</w:t>
      </w:r>
      <w:r>
        <w:rPr>
          <w:noProof/>
        </w:rPr>
        <w:fldChar w:fldCharType="end"/>
      </w:r>
    </w:p>
    <w:p w14:paraId="1AE50F68" w14:textId="68FE4656"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5A367D">
        <w:rPr>
          <w:noProof/>
        </w:rPr>
        <w:t>4</w:t>
      </w:r>
      <w:r>
        <w:rPr>
          <w:noProof/>
        </w:rPr>
        <w:fldChar w:fldCharType="end"/>
      </w:r>
    </w:p>
    <w:p w14:paraId="608CC386" w14:textId="310D9B88"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sidR="00261ECB">
        <w:rPr>
          <w:noProof/>
        </w:rPr>
        <w:t>5</w:t>
      </w:r>
    </w:p>
    <w:p w14:paraId="1335D51B" w14:textId="7875F62B"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sidR="00261ECB">
        <w:rPr>
          <w:noProof/>
        </w:rPr>
        <w:t>5</w:t>
      </w:r>
    </w:p>
    <w:p w14:paraId="133D3617" w14:textId="45184174" w:rsidR="00355D70" w:rsidRDefault="00355D70" w:rsidP="00391FFF">
      <w:pPr>
        <w:pStyle w:val="Spistreci1"/>
        <w:rPr>
          <w:noProof/>
        </w:rPr>
      </w:pPr>
      <w:r>
        <w:rPr>
          <w:noProof/>
        </w:rPr>
        <w:t>VI.</w:t>
      </w:r>
      <w:r>
        <w:rPr>
          <w:rFonts w:asciiTheme="minorHAnsi" w:eastAsiaTheme="minorEastAsia" w:hAnsiTheme="minorHAnsi" w:cstheme="minorBidi"/>
          <w:noProof/>
          <w:sz w:val="24"/>
          <w:szCs w:val="24"/>
          <w:lang w:eastAsia="ja-JP"/>
        </w:rPr>
        <w:tab/>
      </w:r>
      <w:r w:rsidR="004F4F37">
        <w:rPr>
          <w:noProof/>
        </w:rPr>
        <w:t>WYKAZ OŚWIADCZEŃ I DOK</w:t>
      </w:r>
      <w:r>
        <w:rPr>
          <w:noProof/>
        </w:rPr>
        <w:t>UMENTÓW, POTWIERDZAJĄCYCH SPEŁNIANIE WARUNKÓW UDZIAŁU W POSTĘPOWANIU ORAZ WSKAZUJĄCYCH BRAK PODSTAW WYKLUCZENIA</w:t>
      </w:r>
      <w:r>
        <w:rPr>
          <w:noProof/>
        </w:rPr>
        <w:tab/>
      </w:r>
      <w:r w:rsidR="00261ECB">
        <w:rPr>
          <w:noProof/>
        </w:rPr>
        <w:t>6</w:t>
      </w:r>
    </w:p>
    <w:p w14:paraId="2E50DC8F" w14:textId="696E69CB" w:rsidR="00355D70" w:rsidRDefault="006A1BC5" w:rsidP="00391FFF">
      <w:pPr>
        <w:pStyle w:val="Spistreci1"/>
        <w:rPr>
          <w:rFonts w:asciiTheme="minorHAnsi" w:eastAsiaTheme="minorEastAsia" w:hAnsiTheme="minorHAnsi" w:cstheme="minorBidi"/>
          <w:noProof/>
          <w:sz w:val="24"/>
          <w:szCs w:val="24"/>
          <w:lang w:eastAsia="ja-JP"/>
        </w:rPr>
      </w:pPr>
      <w:r>
        <w:rPr>
          <w:noProof/>
        </w:rPr>
        <w:t>VI</w:t>
      </w:r>
      <w:r w:rsidR="00D13071">
        <w:rPr>
          <w:noProof/>
        </w:rPr>
        <w:t>I</w:t>
      </w:r>
      <w:r w:rsidR="00355D70">
        <w:rPr>
          <w:noProof/>
        </w:rPr>
        <w:t>.</w:t>
      </w:r>
      <w:r w:rsidR="00355D70">
        <w:rPr>
          <w:rFonts w:asciiTheme="minorHAnsi" w:eastAsiaTheme="minorEastAsia" w:hAnsiTheme="minorHAnsi" w:cstheme="minorBidi"/>
          <w:noProof/>
          <w:sz w:val="24"/>
          <w:szCs w:val="24"/>
          <w:lang w:eastAsia="ja-JP"/>
        </w:rPr>
        <w:tab/>
      </w:r>
      <w:r w:rsidR="00355D70">
        <w:rPr>
          <w:noProof/>
        </w:rPr>
        <w:t>WYKONAWCY WSPÓLNIE UBIEGAJĄCY SIĘ O ZAMÓWIENIE</w:t>
      </w:r>
      <w:r w:rsidR="00355D70">
        <w:rPr>
          <w:noProof/>
        </w:rPr>
        <w:tab/>
      </w:r>
      <w:r w:rsidR="00261ECB">
        <w:rPr>
          <w:noProof/>
        </w:rPr>
        <w:t>7</w:t>
      </w:r>
    </w:p>
    <w:p w14:paraId="6F2A295F" w14:textId="3DECD1D5" w:rsidR="00355D70" w:rsidRDefault="006A1BC5" w:rsidP="00391FFF">
      <w:pPr>
        <w:pStyle w:val="Spistreci1"/>
        <w:rPr>
          <w:rFonts w:asciiTheme="minorHAnsi" w:eastAsiaTheme="minorEastAsia" w:hAnsiTheme="minorHAnsi" w:cstheme="minorBidi"/>
          <w:noProof/>
          <w:sz w:val="24"/>
          <w:szCs w:val="24"/>
          <w:lang w:eastAsia="ja-JP"/>
        </w:rPr>
      </w:pPr>
      <w:r>
        <w:rPr>
          <w:noProof/>
        </w:rPr>
        <w:t>VIII</w:t>
      </w:r>
      <w:r w:rsidR="00355D70">
        <w:rPr>
          <w:noProof/>
        </w:rPr>
        <w:t>.</w:t>
      </w:r>
      <w:r w:rsidR="00355D70">
        <w:rPr>
          <w:rFonts w:asciiTheme="minorHAnsi" w:eastAsiaTheme="minorEastAsia" w:hAnsiTheme="minorHAnsi" w:cstheme="minorBidi"/>
          <w:noProof/>
          <w:sz w:val="24"/>
          <w:szCs w:val="24"/>
          <w:lang w:eastAsia="ja-JP"/>
        </w:rPr>
        <w:tab/>
      </w:r>
      <w:r w:rsidR="00355D70">
        <w:rPr>
          <w:noProof/>
        </w:rPr>
        <w:t>INFORMACJA O SPOSOBIE POROZUMIEWANIA SIĘ ZAMAWIAJĄCEGO Z WYKONAWCAMI ORAZ PRZEKAZYWANIA OŚWIADCZEŃ LUB DOKUMENTÓW</w:t>
      </w:r>
      <w:r w:rsidR="00355D70">
        <w:rPr>
          <w:noProof/>
        </w:rPr>
        <w:tab/>
      </w:r>
      <w:r w:rsidR="00261ECB">
        <w:rPr>
          <w:noProof/>
        </w:rPr>
        <w:t>7</w:t>
      </w:r>
    </w:p>
    <w:p w14:paraId="3F821008" w14:textId="10C0C7BB" w:rsidR="00355D70" w:rsidRDefault="006A1BC5" w:rsidP="00391FFF">
      <w:pPr>
        <w:pStyle w:val="Spistreci1"/>
        <w:rPr>
          <w:rFonts w:asciiTheme="minorHAnsi" w:eastAsiaTheme="minorEastAsia" w:hAnsiTheme="minorHAnsi" w:cstheme="minorBidi"/>
          <w:noProof/>
          <w:sz w:val="24"/>
          <w:szCs w:val="24"/>
          <w:lang w:eastAsia="ja-JP"/>
        </w:rPr>
      </w:pPr>
      <w:r>
        <w:rPr>
          <w:noProof/>
        </w:rPr>
        <w:t>I</w:t>
      </w:r>
      <w:r w:rsidR="00355D70">
        <w:rPr>
          <w:noProof/>
        </w:rPr>
        <w:t>X.</w:t>
      </w:r>
      <w:r w:rsidR="00355D70">
        <w:rPr>
          <w:rFonts w:asciiTheme="minorHAnsi" w:eastAsiaTheme="minorEastAsia" w:hAnsiTheme="minorHAnsi" w:cstheme="minorBidi"/>
          <w:noProof/>
          <w:sz w:val="24"/>
          <w:szCs w:val="24"/>
          <w:lang w:eastAsia="ja-JP"/>
        </w:rPr>
        <w:tab/>
      </w:r>
      <w:r w:rsidR="00355D70">
        <w:rPr>
          <w:rFonts w:ascii="Times New Roman" w:hAnsi="Times New Roman"/>
          <w:noProof/>
        </w:rPr>
        <w:t>WYMAGANIA DOTYCZĄCE WADIUM</w:t>
      </w:r>
      <w:r w:rsidR="00355D70">
        <w:rPr>
          <w:noProof/>
        </w:rPr>
        <w:tab/>
      </w:r>
      <w:r w:rsidR="00261ECB">
        <w:rPr>
          <w:noProof/>
        </w:rPr>
        <w:t>8</w:t>
      </w:r>
    </w:p>
    <w:p w14:paraId="7BADD9BF" w14:textId="05E4D19E"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261ECB">
        <w:rPr>
          <w:noProof/>
        </w:rPr>
        <w:t>9</w:t>
      </w:r>
    </w:p>
    <w:p w14:paraId="5787623B" w14:textId="5751C376"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sidR="00261ECB">
        <w:rPr>
          <w:noProof/>
        </w:rPr>
        <w:t>9</w:t>
      </w:r>
    </w:p>
    <w:p w14:paraId="7FD0565C" w14:textId="04E989A9" w:rsidR="00355D70" w:rsidRDefault="006A1BC5" w:rsidP="00391FFF">
      <w:pPr>
        <w:pStyle w:val="Spistreci1"/>
        <w:rPr>
          <w:rFonts w:asciiTheme="minorHAnsi" w:eastAsiaTheme="minorEastAsia" w:hAnsiTheme="minorHAnsi" w:cstheme="minorBidi"/>
          <w:noProof/>
          <w:sz w:val="24"/>
          <w:szCs w:val="24"/>
          <w:lang w:eastAsia="ja-JP"/>
        </w:rPr>
      </w:pPr>
      <w:r>
        <w:rPr>
          <w:noProof/>
        </w:rPr>
        <w:t>XI</w:t>
      </w:r>
      <w:r w:rsidR="00701D0F">
        <w:rPr>
          <w:noProof/>
        </w:rPr>
        <w:t>i</w:t>
      </w:r>
      <w:r w:rsidR="00355D70">
        <w:rPr>
          <w:noProof/>
        </w:rPr>
        <w:t>.</w:t>
      </w:r>
      <w:r w:rsidR="00355D70">
        <w:rPr>
          <w:rFonts w:asciiTheme="minorHAnsi" w:eastAsiaTheme="minorEastAsia" w:hAnsiTheme="minorHAnsi" w:cstheme="minorBidi"/>
          <w:noProof/>
          <w:sz w:val="24"/>
          <w:szCs w:val="24"/>
          <w:lang w:eastAsia="ja-JP"/>
        </w:rPr>
        <w:tab/>
      </w:r>
      <w:r w:rsidR="00355D70">
        <w:rPr>
          <w:noProof/>
        </w:rPr>
        <w:t>MIEJSCE ORAZ TERMIN SKŁADANIA I OTWARCIA OFERT</w:t>
      </w:r>
      <w:r w:rsidR="00355D70">
        <w:rPr>
          <w:noProof/>
        </w:rPr>
        <w:tab/>
      </w:r>
      <w:r w:rsidR="00261ECB">
        <w:rPr>
          <w:noProof/>
        </w:rPr>
        <w:t>10</w:t>
      </w:r>
    </w:p>
    <w:p w14:paraId="768DFAF5" w14:textId="419FF786" w:rsidR="00355D70" w:rsidRDefault="006A1BC5" w:rsidP="00391FFF">
      <w:pPr>
        <w:pStyle w:val="Spistreci1"/>
        <w:rPr>
          <w:rFonts w:asciiTheme="minorHAnsi" w:eastAsiaTheme="minorEastAsia" w:hAnsiTheme="minorHAnsi" w:cstheme="minorBidi"/>
          <w:noProof/>
          <w:sz w:val="24"/>
          <w:szCs w:val="24"/>
          <w:lang w:eastAsia="ja-JP"/>
        </w:rPr>
      </w:pPr>
      <w:r>
        <w:rPr>
          <w:noProof/>
        </w:rPr>
        <w:t>XIII</w:t>
      </w:r>
      <w:r w:rsidR="00355D70">
        <w:rPr>
          <w:noProof/>
        </w:rPr>
        <w:t>.</w:t>
      </w:r>
      <w:r w:rsidR="00355D70">
        <w:rPr>
          <w:rFonts w:asciiTheme="minorHAnsi" w:eastAsiaTheme="minorEastAsia" w:hAnsiTheme="minorHAnsi" w:cstheme="minorBidi"/>
          <w:noProof/>
          <w:sz w:val="24"/>
          <w:szCs w:val="24"/>
          <w:lang w:eastAsia="ja-JP"/>
        </w:rPr>
        <w:tab/>
      </w:r>
      <w:r w:rsidR="00355D70">
        <w:rPr>
          <w:rFonts w:ascii="Times New Roman" w:hAnsi="Times New Roman"/>
          <w:noProof/>
        </w:rPr>
        <w:t>OPIS SPOSOBU OBLICZENIA CENY</w:t>
      </w:r>
      <w:r w:rsidR="00355D70">
        <w:rPr>
          <w:noProof/>
        </w:rPr>
        <w:tab/>
      </w:r>
      <w:r w:rsidR="00261ECB">
        <w:rPr>
          <w:noProof/>
        </w:rPr>
        <w:t>11</w:t>
      </w:r>
    </w:p>
    <w:p w14:paraId="3FE18CCE" w14:textId="0CC40E0F" w:rsidR="00355D70" w:rsidRDefault="00701D0F" w:rsidP="00391FFF">
      <w:pPr>
        <w:pStyle w:val="Spistreci1"/>
        <w:rPr>
          <w:rFonts w:asciiTheme="minorHAnsi" w:eastAsiaTheme="minorEastAsia" w:hAnsiTheme="minorHAnsi" w:cstheme="minorBidi"/>
          <w:noProof/>
          <w:sz w:val="24"/>
          <w:szCs w:val="24"/>
          <w:lang w:eastAsia="ja-JP"/>
        </w:rPr>
      </w:pPr>
      <w:r>
        <w:rPr>
          <w:noProof/>
        </w:rPr>
        <w:t>X</w:t>
      </w:r>
      <w:r w:rsidR="006A1BC5">
        <w:rPr>
          <w:noProof/>
        </w:rPr>
        <w:t>I</w:t>
      </w:r>
      <w:r w:rsidR="00355D70">
        <w:rPr>
          <w:noProof/>
        </w:rPr>
        <w:t>V.</w:t>
      </w:r>
      <w:r w:rsidR="00355D70">
        <w:rPr>
          <w:rFonts w:asciiTheme="minorHAnsi" w:eastAsiaTheme="minorEastAsia" w:hAnsiTheme="minorHAnsi" w:cstheme="minorBidi"/>
          <w:noProof/>
          <w:sz w:val="24"/>
          <w:szCs w:val="24"/>
          <w:lang w:eastAsia="ja-JP"/>
        </w:rPr>
        <w:tab/>
      </w:r>
      <w:r w:rsidR="00355D70">
        <w:rPr>
          <w:noProof/>
        </w:rPr>
        <w:t>OPIS KRYTERIÓW, KTÓRYMI ZAMAWIAJĄCY BĘDZIE SIĘ KIEROWAŁ PRZY WYBORZE OFERTY, WRAZ Z PODANIEM WAG TYCH KRYTERIÓW I SPOSOBU OCENY OFERT</w:t>
      </w:r>
      <w:r w:rsidR="00355D70">
        <w:rPr>
          <w:noProof/>
        </w:rPr>
        <w:tab/>
      </w:r>
      <w:r w:rsidR="00261ECB">
        <w:rPr>
          <w:noProof/>
        </w:rPr>
        <w:t>12</w:t>
      </w:r>
    </w:p>
    <w:p w14:paraId="4AE381CB" w14:textId="60A8D4BD"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sidR="00261ECB">
        <w:rPr>
          <w:noProof/>
        </w:rPr>
        <w:t>13</w:t>
      </w:r>
    </w:p>
    <w:p w14:paraId="14F7231D" w14:textId="2991843E" w:rsidR="00355D70" w:rsidRDefault="006A1BC5" w:rsidP="00391FFF">
      <w:pPr>
        <w:pStyle w:val="Spistreci1"/>
        <w:rPr>
          <w:rFonts w:asciiTheme="minorHAnsi" w:eastAsiaTheme="minorEastAsia" w:hAnsiTheme="minorHAnsi" w:cstheme="minorBidi"/>
          <w:noProof/>
          <w:sz w:val="24"/>
          <w:szCs w:val="24"/>
          <w:lang w:eastAsia="ja-JP"/>
        </w:rPr>
      </w:pPr>
      <w:r>
        <w:rPr>
          <w:noProof/>
        </w:rPr>
        <w:t>XV</w:t>
      </w:r>
      <w:r w:rsidR="00701D0F">
        <w:rPr>
          <w:noProof/>
        </w:rPr>
        <w:t>i</w:t>
      </w:r>
      <w:r w:rsidR="00355D70">
        <w:rPr>
          <w:noProof/>
        </w:rPr>
        <w:t>.</w:t>
      </w:r>
      <w:r w:rsidR="00355D70">
        <w:rPr>
          <w:rFonts w:asciiTheme="minorHAnsi" w:eastAsiaTheme="minorEastAsia" w:hAnsiTheme="minorHAnsi" w:cstheme="minorBidi"/>
          <w:noProof/>
          <w:sz w:val="24"/>
          <w:szCs w:val="24"/>
          <w:lang w:eastAsia="ja-JP"/>
        </w:rPr>
        <w:tab/>
      </w:r>
      <w:r w:rsidR="00355D70">
        <w:rPr>
          <w:noProof/>
        </w:rPr>
        <w:t>WYMAGANIA DOTYCZĄCE ZABEZPIECZENIA NALEŻYTEGO WYKONANIA UMOWY</w:t>
      </w:r>
      <w:r w:rsidR="00355D70">
        <w:rPr>
          <w:noProof/>
        </w:rPr>
        <w:tab/>
      </w:r>
      <w:r w:rsidR="00261ECB">
        <w:rPr>
          <w:noProof/>
        </w:rPr>
        <w:t>13</w:t>
      </w:r>
    </w:p>
    <w:p w14:paraId="680AC542" w14:textId="3CCC9822" w:rsidR="00355D70" w:rsidRDefault="006A1BC5" w:rsidP="00391FFF">
      <w:pPr>
        <w:pStyle w:val="Spistreci1"/>
        <w:rPr>
          <w:rFonts w:asciiTheme="minorHAnsi" w:eastAsiaTheme="minorEastAsia" w:hAnsiTheme="minorHAnsi" w:cstheme="minorBidi"/>
          <w:noProof/>
          <w:sz w:val="24"/>
          <w:szCs w:val="24"/>
          <w:lang w:eastAsia="ja-JP"/>
        </w:rPr>
      </w:pPr>
      <w:r>
        <w:rPr>
          <w:noProof/>
        </w:rPr>
        <w:t>XVI</w:t>
      </w:r>
      <w:r w:rsidR="00701D0F">
        <w:rPr>
          <w:noProof/>
        </w:rPr>
        <w:t>i</w:t>
      </w:r>
      <w:r w:rsidR="00355D70">
        <w:rPr>
          <w:noProof/>
        </w:rPr>
        <w:t>.</w:t>
      </w:r>
      <w:r w:rsidR="00355D70">
        <w:rPr>
          <w:rFonts w:asciiTheme="minorHAnsi" w:eastAsiaTheme="minorEastAsia" w:hAnsiTheme="minorHAnsi" w:cstheme="minorBidi"/>
          <w:noProof/>
          <w:sz w:val="24"/>
          <w:szCs w:val="24"/>
          <w:lang w:eastAsia="ja-JP"/>
        </w:rPr>
        <w:tab/>
      </w:r>
      <w:r w:rsidR="00355D70">
        <w:rPr>
          <w:noProof/>
        </w:rPr>
        <w:t>ISTOTNE DLA STRON POSTANOWIENIA, KTÓRE ZOSTANĄ WPROWADZONE DO TREŚCI ZAWIERANEJ UMOWY W SPRAWIE ZAMÓWIENIA PUBLICZNEGO</w:t>
      </w:r>
      <w:r w:rsidR="00355D70">
        <w:rPr>
          <w:noProof/>
        </w:rPr>
        <w:tab/>
      </w:r>
      <w:r w:rsidR="00261ECB">
        <w:rPr>
          <w:noProof/>
        </w:rPr>
        <w:t>14</w:t>
      </w:r>
    </w:p>
    <w:p w14:paraId="003E57E3" w14:textId="6CCC5B8B" w:rsidR="00355D70" w:rsidRDefault="006A1BC5" w:rsidP="00391FFF">
      <w:pPr>
        <w:pStyle w:val="Spistreci1"/>
        <w:rPr>
          <w:rFonts w:asciiTheme="minorHAnsi" w:eastAsiaTheme="minorEastAsia" w:hAnsiTheme="minorHAnsi" w:cstheme="minorBidi"/>
          <w:noProof/>
          <w:sz w:val="24"/>
          <w:szCs w:val="24"/>
          <w:lang w:eastAsia="ja-JP"/>
        </w:rPr>
      </w:pPr>
      <w:r>
        <w:rPr>
          <w:noProof/>
        </w:rPr>
        <w:t>XVIII</w:t>
      </w:r>
      <w:r w:rsidR="00355D70">
        <w:rPr>
          <w:noProof/>
        </w:rPr>
        <w:t>.</w:t>
      </w:r>
      <w:r w:rsidR="00355D70">
        <w:rPr>
          <w:rFonts w:asciiTheme="minorHAnsi" w:eastAsiaTheme="minorEastAsia" w:hAnsiTheme="minorHAnsi" w:cstheme="minorBidi"/>
          <w:noProof/>
          <w:sz w:val="24"/>
          <w:szCs w:val="24"/>
          <w:lang w:eastAsia="ja-JP"/>
        </w:rPr>
        <w:tab/>
      </w:r>
      <w:r w:rsidR="00355D70">
        <w:rPr>
          <w:noProof/>
        </w:rPr>
        <w:t>INFORMACJA O OBOWIĄZKU OSOBISTEGO WYKONANIA PRZEZ WYKONAWCĘ KLUCZOWYCH CZĘŚCI ZAMÓWIENIA</w:t>
      </w:r>
      <w:r w:rsidR="00355D70">
        <w:rPr>
          <w:noProof/>
        </w:rPr>
        <w:tab/>
      </w:r>
      <w:r w:rsidR="00261ECB">
        <w:rPr>
          <w:noProof/>
        </w:rPr>
        <w:t>14</w:t>
      </w:r>
    </w:p>
    <w:p w14:paraId="0927C8BF" w14:textId="7D1A8C51" w:rsidR="00355D70" w:rsidRDefault="006A1BC5" w:rsidP="00391FFF">
      <w:pPr>
        <w:pStyle w:val="Spistreci1"/>
        <w:rPr>
          <w:rFonts w:asciiTheme="minorHAnsi" w:eastAsiaTheme="minorEastAsia" w:hAnsiTheme="minorHAnsi" w:cstheme="minorBidi"/>
          <w:noProof/>
          <w:sz w:val="24"/>
          <w:szCs w:val="24"/>
          <w:lang w:eastAsia="ja-JP"/>
        </w:rPr>
      </w:pPr>
      <w:r>
        <w:rPr>
          <w:noProof/>
        </w:rPr>
        <w:t>IX</w:t>
      </w:r>
      <w:r w:rsidR="00355D70">
        <w:rPr>
          <w:noProof/>
        </w:rPr>
        <w:t>.</w:t>
      </w:r>
      <w:r w:rsidR="00355D70">
        <w:rPr>
          <w:rFonts w:asciiTheme="minorHAnsi" w:eastAsiaTheme="minorEastAsia" w:hAnsiTheme="minorHAnsi" w:cstheme="minorBidi"/>
          <w:noProof/>
          <w:sz w:val="24"/>
          <w:szCs w:val="24"/>
          <w:lang w:eastAsia="ja-JP"/>
        </w:rPr>
        <w:tab/>
      </w:r>
      <w:r w:rsidR="00355D70">
        <w:rPr>
          <w:noProof/>
        </w:rPr>
        <w:t>POUCZENIE O ŚRODKAC</w:t>
      </w:r>
      <w:r w:rsidR="00215F7C">
        <w:rPr>
          <w:noProof/>
        </w:rPr>
        <w:t xml:space="preserve">H OCHRONY PRAWNEJ PRZYSŁUGUJĄCYCH </w:t>
      </w:r>
      <w:r w:rsidR="00355D70">
        <w:rPr>
          <w:noProof/>
        </w:rPr>
        <w:t>WYKONAWCY W TOKU POSTĘPOWANIA O UDZIELENIE ZAMÓWIENIA PUBLICZNEGO</w:t>
      </w:r>
      <w:r w:rsidR="00355D70">
        <w:rPr>
          <w:noProof/>
        </w:rPr>
        <w:tab/>
      </w:r>
      <w:r w:rsidR="00261ECB">
        <w:rPr>
          <w:noProof/>
        </w:rPr>
        <w:t>14</w:t>
      </w:r>
    </w:p>
    <w:p w14:paraId="564D049A" w14:textId="3C5906FD" w:rsidR="00355D70" w:rsidRPr="00516CCD" w:rsidRDefault="006A1BC5" w:rsidP="00391FFF">
      <w:pPr>
        <w:pStyle w:val="Spistreci1"/>
        <w:rPr>
          <w:noProof/>
        </w:rPr>
      </w:pPr>
      <w:r>
        <w:rPr>
          <w:noProof/>
        </w:rPr>
        <w:t>XX</w:t>
      </w:r>
      <w:r w:rsidR="00355D70" w:rsidRPr="00516CCD">
        <w:rPr>
          <w:noProof/>
        </w:rPr>
        <w:t>.</w:t>
      </w:r>
      <w:r w:rsidR="00355D70" w:rsidRPr="00516CCD">
        <w:rPr>
          <w:rFonts w:eastAsiaTheme="minorEastAsia" w:cstheme="minorBidi"/>
          <w:noProof/>
          <w:sz w:val="24"/>
          <w:szCs w:val="24"/>
          <w:lang w:eastAsia="ja-JP"/>
        </w:rPr>
        <w:tab/>
      </w:r>
      <w:r w:rsidR="00355D70" w:rsidRPr="00516CCD">
        <w:rPr>
          <w:noProof/>
        </w:rPr>
        <w:t>POZOSTAŁE INFORMACJE</w:t>
      </w:r>
      <w:r w:rsidR="00355D70" w:rsidRPr="00516CCD">
        <w:rPr>
          <w:noProof/>
        </w:rPr>
        <w:tab/>
      </w:r>
      <w:r w:rsidR="00261ECB">
        <w:rPr>
          <w:noProof/>
        </w:rPr>
        <w:t>15</w:t>
      </w:r>
    </w:p>
    <w:p w14:paraId="5D7741B1" w14:textId="6375B687" w:rsidR="00516CCD" w:rsidRPr="00516CCD" w:rsidRDefault="006A1BC5" w:rsidP="00536EA6">
      <w:pPr>
        <w:tabs>
          <w:tab w:val="right" w:pos="9072"/>
        </w:tabs>
        <w:rPr>
          <w:rFonts w:ascii="Cambria" w:eastAsiaTheme="minorEastAsia" w:hAnsi="Cambria"/>
          <w:b/>
        </w:rPr>
      </w:pPr>
      <w:r>
        <w:rPr>
          <w:rFonts w:ascii="Cambria" w:eastAsiaTheme="minorEastAsia" w:hAnsi="Cambria"/>
          <w:b/>
        </w:rPr>
        <w:t>XX</w:t>
      </w:r>
      <w:r w:rsidR="00536EA6">
        <w:rPr>
          <w:rFonts w:ascii="Cambria" w:eastAsiaTheme="minorEastAsia" w:hAnsi="Cambria"/>
          <w:b/>
        </w:rPr>
        <w:t xml:space="preserve">I. </w:t>
      </w:r>
      <w:r w:rsidR="00536EA6"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261ECB">
        <w:rPr>
          <w:rFonts w:ascii="Cambria" w:eastAsiaTheme="minorEastAsia" w:hAnsi="Cambria"/>
          <w:b/>
        </w:rPr>
        <w:t xml:space="preserve">  16</w:t>
      </w:r>
      <w:r w:rsidR="000E56C5">
        <w:rPr>
          <w:rFonts w:ascii="Cambria" w:eastAsiaTheme="minorEastAsia" w:hAnsi="Cambria"/>
          <w:b/>
        </w:rPr>
        <w:t xml:space="preserve">                       </w:t>
      </w:r>
      <w:r w:rsidR="00536EA6">
        <w:rPr>
          <w:rFonts w:ascii="Cambria" w:eastAsiaTheme="minorEastAsia" w:hAnsi="Cambria"/>
          <w:b/>
        </w:rPr>
        <w:t xml:space="preserve">                              </w:t>
      </w:r>
    </w:p>
    <w:p w14:paraId="63B67125" w14:textId="339F387A" w:rsidR="00507B73" w:rsidRPr="00516CCD" w:rsidRDefault="006A1BC5" w:rsidP="00391FFF">
      <w:pPr>
        <w:pStyle w:val="Spistreci1"/>
        <w:rPr>
          <w:rFonts w:eastAsiaTheme="minorEastAsia" w:cstheme="minorBidi"/>
          <w:noProof/>
          <w:sz w:val="24"/>
          <w:szCs w:val="24"/>
          <w:lang w:eastAsia="ja-JP"/>
        </w:rPr>
      </w:pPr>
      <w:r>
        <w:rPr>
          <w:noProof/>
        </w:rPr>
        <w:t>XX</w:t>
      </w:r>
      <w:r w:rsidR="00355D70" w:rsidRPr="00516CCD">
        <w:rPr>
          <w:noProof/>
        </w:rPr>
        <w:t>I</w:t>
      </w:r>
      <w:r w:rsidR="00516CCD">
        <w:rPr>
          <w:noProof/>
        </w:rPr>
        <w:t>i</w:t>
      </w:r>
      <w:r w:rsidR="00355D70" w:rsidRPr="00516CCD">
        <w:rPr>
          <w:noProof/>
        </w:rPr>
        <w:t>.</w:t>
      </w:r>
      <w:r w:rsidR="00355D70" w:rsidRPr="00516CCD">
        <w:rPr>
          <w:rFonts w:eastAsiaTheme="minorEastAsia" w:cstheme="minorBidi"/>
          <w:noProof/>
          <w:sz w:val="24"/>
          <w:szCs w:val="24"/>
          <w:lang w:eastAsia="ja-JP"/>
        </w:rPr>
        <w:tab/>
      </w:r>
      <w:r w:rsidR="00355D70" w:rsidRPr="00516CCD">
        <w:rPr>
          <w:noProof/>
        </w:rPr>
        <w:t>ZAŁĄCZNIKI</w:t>
      </w:r>
      <w:r w:rsidR="00355D70" w:rsidRPr="00516CCD">
        <w:rPr>
          <w:noProof/>
        </w:rPr>
        <w:tab/>
      </w:r>
      <w:r w:rsidR="00261ECB">
        <w:rPr>
          <w:noProof/>
        </w:rPr>
        <w:t>21</w:t>
      </w:r>
    </w:p>
    <w:p w14:paraId="631F3653" w14:textId="2A7BD5B7" w:rsidR="00F821F9" w:rsidRPr="00701D0F" w:rsidRDefault="00355D70" w:rsidP="00701D0F">
      <w:pPr>
        <w:pStyle w:val="Spistreci1"/>
        <w:rPr>
          <w:noProof/>
        </w:rPr>
      </w:pPr>
      <w:r w:rsidRPr="00516CCD">
        <w:rPr>
          <w:noProof/>
        </w:rPr>
        <w:t>Załącznik nr 1 do SIWZ – wzór formularza ofertowego</w:t>
      </w:r>
      <w:r>
        <w:rPr>
          <w:noProof/>
        </w:rPr>
        <w:tab/>
      </w:r>
      <w:r w:rsidR="00261ECB">
        <w:rPr>
          <w:noProof/>
        </w:rPr>
        <w:t>22</w:t>
      </w:r>
    </w:p>
    <w:p w14:paraId="46E34A3B" w14:textId="6FF8C624" w:rsidR="00A51EB6" w:rsidRDefault="00355D70" w:rsidP="00391FFF">
      <w:pPr>
        <w:pStyle w:val="Spistreci1"/>
        <w:rPr>
          <w:noProof/>
        </w:rPr>
      </w:pPr>
      <w:r>
        <w:rPr>
          <w:noProof/>
        </w:rPr>
        <w:t>Załącznik nr 2 do SIWZ – OŚWIADCZENIE WYKONAWCY</w:t>
      </w:r>
      <w:r>
        <w:rPr>
          <w:noProof/>
        </w:rPr>
        <w:tab/>
      </w:r>
      <w:r w:rsidR="00261ECB">
        <w:rPr>
          <w:noProof/>
        </w:rPr>
        <w:t>25</w:t>
      </w:r>
    </w:p>
    <w:p w14:paraId="5145D7AE" w14:textId="7F701A2E" w:rsidR="006A1BC5" w:rsidRDefault="006A1BC5" w:rsidP="006A1BC5"/>
    <w:p w14:paraId="0AA94D1A" w14:textId="77777777" w:rsidR="006A1BC5" w:rsidRPr="006A1BC5" w:rsidRDefault="006A1BC5" w:rsidP="006A1BC5"/>
    <w:p w14:paraId="6DE96617" w14:textId="16A5F855"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261ECB">
        <w:rPr>
          <w:noProof/>
        </w:rPr>
        <w:t>28</w:t>
      </w:r>
    </w:p>
    <w:p w14:paraId="0F6A0E4E" w14:textId="74167309" w:rsidR="00355D70" w:rsidRDefault="00380FE9" w:rsidP="00391FFF">
      <w:pPr>
        <w:pStyle w:val="Spistreci1"/>
        <w:rPr>
          <w:rFonts w:asciiTheme="minorHAnsi" w:eastAsiaTheme="minorEastAsia" w:hAnsiTheme="minorHAnsi" w:cstheme="minorBidi"/>
          <w:noProof/>
          <w:sz w:val="24"/>
          <w:szCs w:val="24"/>
          <w:lang w:eastAsia="ja-JP"/>
        </w:rPr>
      </w:pPr>
      <w:r>
        <w:rPr>
          <w:noProof/>
        </w:rPr>
        <w:t>Załącznik nr 4</w:t>
      </w:r>
      <w:r w:rsidR="00355D70">
        <w:rPr>
          <w:noProof/>
        </w:rPr>
        <w:t xml:space="preserve"> do SIWZ – Wzór umowy</w:t>
      </w:r>
      <w:r w:rsidR="00355D70">
        <w:rPr>
          <w:noProof/>
        </w:rPr>
        <w:tab/>
      </w:r>
      <w:r w:rsidR="00261ECB">
        <w:rPr>
          <w:noProof/>
        </w:rPr>
        <w:t>29</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3987F86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wień publicz</w:t>
      </w:r>
      <w:r w:rsidR="006A1BC5">
        <w:rPr>
          <w:rFonts w:ascii="Times New Roman" w:hAnsi="Times New Roman"/>
          <w:sz w:val="24"/>
          <w:szCs w:val="24"/>
        </w:rPr>
        <w:t>nych (Dz. U. z 2019</w:t>
      </w:r>
      <w:r>
        <w:rPr>
          <w:rFonts w:ascii="Times New Roman" w:hAnsi="Times New Roman"/>
          <w:sz w:val="24"/>
          <w:szCs w:val="24"/>
        </w:rPr>
        <w:t xml:space="preserve">, poz. </w:t>
      </w:r>
      <w:r w:rsidR="006A1BC5">
        <w:rPr>
          <w:rFonts w:ascii="Times New Roman" w:hAnsi="Times New Roman"/>
          <w:sz w:val="24"/>
          <w:szCs w:val="24"/>
        </w:rPr>
        <w:t>1843</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0C1ECF43" w14:textId="2966FFFE" w:rsidR="006A067F" w:rsidRPr="006A067F" w:rsidRDefault="00FA7988" w:rsidP="006A067F">
      <w:pPr>
        <w:pStyle w:val="Akapitzlist1"/>
        <w:numPr>
          <w:ilvl w:val="4"/>
          <w:numId w:val="4"/>
        </w:numPr>
        <w:ind w:left="426" w:hanging="426"/>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D842BE">
        <w:rPr>
          <w:rFonts w:ascii="Times New Roman" w:hAnsi="Times New Roman"/>
          <w:sz w:val="24"/>
          <w:szCs w:val="24"/>
        </w:rPr>
        <w:t>jest dos</w:t>
      </w:r>
      <w:r w:rsidR="00FB21E4">
        <w:rPr>
          <w:rFonts w:ascii="Times New Roman" w:hAnsi="Times New Roman"/>
          <w:sz w:val="24"/>
          <w:szCs w:val="24"/>
        </w:rPr>
        <w:t>tawa</w:t>
      </w:r>
      <w:r w:rsidR="00631424">
        <w:rPr>
          <w:rFonts w:ascii="Times New Roman" w:hAnsi="Times New Roman"/>
          <w:sz w:val="24"/>
          <w:szCs w:val="24"/>
        </w:rPr>
        <w:t xml:space="preserve"> </w:t>
      </w:r>
      <w:r w:rsidR="006A067F">
        <w:rPr>
          <w:rFonts w:ascii="Times New Roman" w:hAnsi="Times New Roman"/>
          <w:sz w:val="24"/>
          <w:szCs w:val="24"/>
        </w:rPr>
        <w:t>energii elektrycznej dla potrzeb Muzeum Rolnictwa im. ks. Krzysztofa Kluka w Ciechanowcu wg poniższych punktów poboru</w:t>
      </w:r>
      <w:r w:rsidR="00CD7B26">
        <w:rPr>
          <w:rFonts w:ascii="Times New Roman" w:hAnsi="Times New Roman"/>
          <w:sz w:val="24"/>
          <w:szCs w:val="24"/>
        </w:rPr>
        <w:t xml:space="preserve"> mocy</w:t>
      </w:r>
      <w:r w:rsidR="006A067F">
        <w:rPr>
          <w:rFonts w:ascii="Times New Roman" w:hAnsi="Times New Roman"/>
          <w:sz w:val="24"/>
          <w:szCs w:val="24"/>
        </w:rPr>
        <w:t>:</w:t>
      </w:r>
    </w:p>
    <w:p w14:paraId="1AE7693F" w14:textId="546A00E6"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1. PL_ZEBB_2013018677_06, tar. G12w, Ciechanowiec, ul. Pałacowa 8B/4</w:t>
      </w:r>
    </w:p>
    <w:p w14:paraId="3ABD4325"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2. PL_ZEBB_2013025779_03, tar. C12a, Ciechanowiec, ul. Pałacowa 5</w:t>
      </w:r>
    </w:p>
    <w:p w14:paraId="09C5B132" w14:textId="77777777" w:rsidR="006A067F" w:rsidRPr="006A067F" w:rsidRDefault="006A067F" w:rsidP="006A067F">
      <w:pPr>
        <w:tabs>
          <w:tab w:val="left" w:pos="3060"/>
        </w:tabs>
        <w:spacing w:after="0" w:line="240" w:lineRule="auto"/>
        <w:ind w:firstLine="426"/>
        <w:jc w:val="both"/>
        <w:rPr>
          <w:rFonts w:ascii="Times New Roman" w:hAnsi="Times New Roman"/>
          <w:sz w:val="24"/>
          <w:szCs w:val="24"/>
        </w:rPr>
      </w:pPr>
      <w:r w:rsidRPr="006A067F">
        <w:rPr>
          <w:rFonts w:ascii="Times New Roman" w:hAnsi="Times New Roman"/>
          <w:sz w:val="24"/>
          <w:szCs w:val="24"/>
        </w:rPr>
        <w:t>3. PL_ZEBB_1416010394_00, tar. C12a, Boguty-Pianki, Drewnowo-Ziemaki</w:t>
      </w:r>
    </w:p>
    <w:p w14:paraId="002B7AF9"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4. PL_ZEBB_2013023521_02, tar. C12a, Ciechanowiec, ul. Pałacowa 5</w:t>
      </w:r>
    </w:p>
    <w:p w14:paraId="1F195197"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5. PL_ZEBB_2013029988_04, tar. C12a, Ciechanowiec, ul. Pałacowa 5</w:t>
      </w:r>
    </w:p>
    <w:p w14:paraId="295BCB00"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6. PL_ZEBB_2013029987_02, tar. C12a, Ciechanowiec, ul. Pałacowa 5</w:t>
      </w:r>
    </w:p>
    <w:p w14:paraId="41878941"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7. PL_ZEBB_2013010652_02, tar. C12a, Ciechanowiec, ul. Pałacowa 5</w:t>
      </w:r>
    </w:p>
    <w:p w14:paraId="07A95CAE"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8. PL_ZEBB_2013021154_09, tar. G12w, Ciechanowiec, ul. Pałacowa 8B/3</w:t>
      </w:r>
    </w:p>
    <w:p w14:paraId="07553F6E"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9. PL_ZEBB_2013022503_01, tar. C12a, Ciechanowiec, ul. Pałacowa 5</w:t>
      </w:r>
    </w:p>
    <w:p w14:paraId="6C6F059F"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10. PL_ZEBB_2013033100_06, tar. C12a, Ciechanowiec, Winna-Chroły 25A</w:t>
      </w:r>
    </w:p>
    <w:p w14:paraId="7A379A79" w14:textId="77777777" w:rsidR="006A067F" w:rsidRPr="006A067F" w:rsidRDefault="006A067F" w:rsidP="006A067F">
      <w:pPr>
        <w:spacing w:after="0" w:line="240" w:lineRule="auto"/>
        <w:ind w:firstLine="426"/>
        <w:jc w:val="both"/>
        <w:rPr>
          <w:rFonts w:ascii="Times New Roman" w:hAnsi="Times New Roman"/>
          <w:sz w:val="24"/>
          <w:szCs w:val="24"/>
        </w:rPr>
      </w:pPr>
      <w:r w:rsidRPr="006A067F">
        <w:rPr>
          <w:rFonts w:ascii="Times New Roman" w:hAnsi="Times New Roman"/>
          <w:sz w:val="24"/>
          <w:szCs w:val="24"/>
        </w:rPr>
        <w:t xml:space="preserve">11. PL_ZEBB_2013029257_09, tar. C12a, Ciechanowiec, </w:t>
      </w:r>
      <w:r w:rsidRPr="00FB7567">
        <w:rPr>
          <w:rFonts w:ascii="Times New Roman" w:hAnsi="Times New Roman"/>
          <w:color w:val="000000" w:themeColor="text1"/>
          <w:sz w:val="24"/>
          <w:szCs w:val="24"/>
        </w:rPr>
        <w:t>ul. Pałacowa 4</w:t>
      </w:r>
    </w:p>
    <w:p w14:paraId="7AB0144A" w14:textId="7F8AB5C1" w:rsidR="00121368" w:rsidRDefault="00FB7567" w:rsidP="007D5CA2">
      <w:pPr>
        <w:spacing w:after="0" w:line="240" w:lineRule="auto"/>
        <w:ind w:firstLine="426"/>
        <w:jc w:val="both"/>
        <w:rPr>
          <w:rFonts w:ascii="Times New Roman" w:hAnsi="Times New Roman"/>
          <w:sz w:val="24"/>
          <w:szCs w:val="24"/>
        </w:rPr>
      </w:pPr>
      <w:r>
        <w:rPr>
          <w:rFonts w:ascii="Times New Roman" w:hAnsi="Times New Roman"/>
          <w:sz w:val="24"/>
          <w:szCs w:val="24"/>
        </w:rPr>
        <w:t>dodatkowo 2</w:t>
      </w:r>
      <w:r w:rsidR="006A067F" w:rsidRPr="006A067F">
        <w:rPr>
          <w:rFonts w:ascii="Times New Roman" w:hAnsi="Times New Roman"/>
          <w:sz w:val="24"/>
          <w:szCs w:val="24"/>
        </w:rPr>
        <w:t xml:space="preserve"> nowe </w:t>
      </w:r>
      <w:r w:rsidR="007115A1">
        <w:rPr>
          <w:rFonts w:ascii="Times New Roman" w:hAnsi="Times New Roman"/>
          <w:sz w:val="24"/>
          <w:szCs w:val="24"/>
        </w:rPr>
        <w:t xml:space="preserve">planowane </w:t>
      </w:r>
      <w:r w:rsidR="006A067F" w:rsidRPr="006A067F">
        <w:rPr>
          <w:rFonts w:ascii="Times New Roman" w:hAnsi="Times New Roman"/>
          <w:sz w:val="24"/>
          <w:szCs w:val="24"/>
        </w:rPr>
        <w:t>PPE z C11</w:t>
      </w:r>
      <w:r w:rsidR="00CD7B26">
        <w:rPr>
          <w:rFonts w:ascii="Times New Roman" w:hAnsi="Times New Roman"/>
          <w:sz w:val="24"/>
          <w:szCs w:val="24"/>
        </w:rPr>
        <w:t>, Ciechanowiec, ul. Pałacowa 14</w:t>
      </w:r>
    </w:p>
    <w:p w14:paraId="076BADC5" w14:textId="7C2CB041" w:rsidR="00FB7567" w:rsidRPr="00121368" w:rsidRDefault="00FB7567" w:rsidP="007D5CA2">
      <w:pPr>
        <w:spacing w:after="0" w:line="240" w:lineRule="auto"/>
        <w:ind w:firstLine="426"/>
        <w:jc w:val="both"/>
        <w:rPr>
          <w:rFonts w:ascii="Times New Roman" w:hAnsi="Times New Roman"/>
          <w:sz w:val="24"/>
          <w:szCs w:val="24"/>
        </w:rPr>
      </w:pPr>
      <w:r>
        <w:rPr>
          <w:rFonts w:ascii="Times New Roman" w:hAnsi="Times New Roman"/>
          <w:sz w:val="24"/>
          <w:szCs w:val="24"/>
        </w:rPr>
        <w:t>dodatkowo 1 nowy planowany PPE z C11, Ciechanowiec, ul. Pałacowa 5.</w:t>
      </w:r>
    </w:p>
    <w:p w14:paraId="2B04AF32" w14:textId="58AC58D7" w:rsidR="00BC6762" w:rsidRDefault="00121368"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Szacunkowe zużycie energii elektrycznej </w:t>
      </w:r>
      <w:r w:rsidR="007D5CA2">
        <w:rPr>
          <w:rFonts w:ascii="Times New Roman" w:hAnsi="Times New Roman"/>
          <w:sz w:val="24"/>
          <w:szCs w:val="24"/>
        </w:rPr>
        <w:t xml:space="preserve">w okresie obowiązywania umowy: C12a </w:t>
      </w:r>
      <w:r w:rsidR="006A1BC5">
        <w:rPr>
          <w:rFonts w:ascii="Times New Roman" w:hAnsi="Times New Roman"/>
          <w:sz w:val="24"/>
          <w:szCs w:val="24"/>
        </w:rPr>
        <w:t xml:space="preserve">- </w:t>
      </w:r>
      <w:r w:rsidR="007D5CA2">
        <w:rPr>
          <w:rFonts w:ascii="Times New Roman" w:hAnsi="Times New Roman"/>
          <w:sz w:val="24"/>
          <w:szCs w:val="24"/>
        </w:rPr>
        <w:t>190 MWh, C11 </w:t>
      </w:r>
      <w:r w:rsidR="006A1BC5">
        <w:rPr>
          <w:rFonts w:ascii="Times New Roman" w:hAnsi="Times New Roman"/>
          <w:sz w:val="24"/>
          <w:szCs w:val="24"/>
        </w:rPr>
        <w:t xml:space="preserve">- </w:t>
      </w:r>
      <w:r w:rsidR="007D5CA2">
        <w:rPr>
          <w:rFonts w:ascii="Times New Roman" w:hAnsi="Times New Roman"/>
          <w:sz w:val="24"/>
          <w:szCs w:val="24"/>
        </w:rPr>
        <w:t>610 MWh.</w:t>
      </w:r>
    </w:p>
    <w:p w14:paraId="4F46397C" w14:textId="7D6E7D63" w:rsidR="007D5CA2" w:rsidRDefault="007D5CA2"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Planowana produkcja energii elektrycznej z paneli f</w:t>
      </w:r>
      <w:r w:rsidR="006854DA">
        <w:rPr>
          <w:rFonts w:ascii="Times New Roman" w:hAnsi="Times New Roman"/>
          <w:sz w:val="24"/>
          <w:szCs w:val="24"/>
        </w:rPr>
        <w:t>otowoltaicznych maksymalnie do 2</w:t>
      </w:r>
      <w:r>
        <w:rPr>
          <w:rFonts w:ascii="Times New Roman" w:hAnsi="Times New Roman"/>
          <w:sz w:val="24"/>
          <w:szCs w:val="24"/>
        </w:rPr>
        <w:t>00</w:t>
      </w:r>
      <w:r w:rsidR="0027335C">
        <w:rPr>
          <w:rFonts w:ascii="Times New Roman" w:hAnsi="Times New Roman"/>
          <w:sz w:val="24"/>
          <w:szCs w:val="24"/>
        </w:rPr>
        <w:t xml:space="preserve"> </w:t>
      </w:r>
      <w:r>
        <w:rPr>
          <w:rFonts w:ascii="Times New Roman" w:hAnsi="Times New Roman"/>
          <w:sz w:val="24"/>
          <w:szCs w:val="24"/>
        </w:rPr>
        <w:t>MWh.</w:t>
      </w:r>
    </w:p>
    <w:p w14:paraId="32C93346" w14:textId="77777777" w:rsidR="006A1BC5" w:rsidRDefault="00CD7B26"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Powyższe dane mają charakter orientacyjny i stanowią element niezbędny do wyboru oferty najkorzystniejszej. Podana ilość nie stanowi zobowiązania Zamawiającego do zakupu energii elektrycznej w podanych ilościach. Rozliczenie dostawy odbywać się </w:t>
      </w:r>
    </w:p>
    <w:p w14:paraId="5D44BAF7" w14:textId="77777777" w:rsidR="006A1BC5" w:rsidRDefault="006A1BC5" w:rsidP="006A1BC5">
      <w:pPr>
        <w:pStyle w:val="Akapitzlist1"/>
        <w:ind w:left="426"/>
        <w:jc w:val="both"/>
        <w:rPr>
          <w:rFonts w:ascii="Times New Roman" w:hAnsi="Times New Roman"/>
          <w:sz w:val="24"/>
          <w:szCs w:val="24"/>
        </w:rPr>
      </w:pPr>
    </w:p>
    <w:p w14:paraId="2583559B" w14:textId="77777777" w:rsidR="006A1BC5" w:rsidRDefault="006A1BC5" w:rsidP="006A1BC5">
      <w:pPr>
        <w:pStyle w:val="Akapitzlist1"/>
        <w:ind w:left="426"/>
        <w:jc w:val="both"/>
        <w:rPr>
          <w:rFonts w:ascii="Times New Roman" w:hAnsi="Times New Roman"/>
          <w:sz w:val="24"/>
          <w:szCs w:val="24"/>
        </w:rPr>
      </w:pPr>
    </w:p>
    <w:p w14:paraId="074EF975" w14:textId="30C58B72" w:rsidR="00CD7B26" w:rsidRDefault="00CD7B26" w:rsidP="006A1BC5">
      <w:pPr>
        <w:pStyle w:val="Akapitzlist1"/>
        <w:ind w:left="426"/>
        <w:jc w:val="both"/>
        <w:rPr>
          <w:rFonts w:ascii="Times New Roman" w:hAnsi="Times New Roman"/>
          <w:sz w:val="24"/>
          <w:szCs w:val="24"/>
        </w:rPr>
      </w:pPr>
      <w:r>
        <w:rPr>
          <w:rFonts w:ascii="Times New Roman" w:hAnsi="Times New Roman"/>
          <w:sz w:val="24"/>
          <w:szCs w:val="24"/>
        </w:rPr>
        <w:t xml:space="preserve">będzie na podstawie faktycznego zużycia oraz produkcji energii wg cen wynikających ze złożonej oferty. </w:t>
      </w:r>
    </w:p>
    <w:p w14:paraId="7F363D51" w14:textId="527ACBEF" w:rsidR="00A615D8" w:rsidRPr="00711FE1" w:rsidRDefault="007115A1" w:rsidP="00711FE1">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Przedmiot zamówienia realizowany będzie na warunkach określonych w ustawie z dnia 10.04.1997 r. – Prawo energetyczne (</w:t>
      </w:r>
      <w:r w:rsidR="009C5823">
        <w:rPr>
          <w:rFonts w:ascii="Times New Roman" w:hAnsi="Times New Roman"/>
          <w:sz w:val="24"/>
          <w:szCs w:val="24"/>
        </w:rPr>
        <w:t>Dz. U. z 2019</w:t>
      </w:r>
      <w:r>
        <w:rPr>
          <w:rFonts w:ascii="Times New Roman" w:hAnsi="Times New Roman"/>
          <w:sz w:val="24"/>
          <w:szCs w:val="24"/>
        </w:rPr>
        <w:t xml:space="preserve"> r. poz. </w:t>
      </w:r>
      <w:r w:rsidR="009C5823">
        <w:rPr>
          <w:rFonts w:ascii="Times New Roman" w:hAnsi="Times New Roman"/>
          <w:sz w:val="24"/>
          <w:szCs w:val="24"/>
        </w:rPr>
        <w:t>755 ze zm.</w:t>
      </w:r>
      <w:r>
        <w:rPr>
          <w:rFonts w:ascii="Times New Roman" w:hAnsi="Times New Roman"/>
          <w:sz w:val="24"/>
          <w:szCs w:val="24"/>
        </w:rPr>
        <w:t>) wraz z przepisami wykonawczymi.</w:t>
      </w:r>
    </w:p>
    <w:p w14:paraId="335DE854" w14:textId="04162C60" w:rsidR="00340217" w:rsidRPr="00D51BE9" w:rsidRDefault="00CF1459" w:rsidP="00340217">
      <w:pPr>
        <w:pStyle w:val="Nagwek5"/>
        <w:jc w:val="both"/>
        <w:rPr>
          <w:rFonts w:ascii="Times New Roman" w:hAnsi="Times New Roman"/>
          <w:b/>
          <w:color w:val="000000" w:themeColor="text1"/>
          <w:sz w:val="24"/>
          <w:szCs w:val="24"/>
          <w:lang w:val="pl-PL"/>
        </w:rPr>
      </w:pPr>
      <w:r w:rsidRPr="00D51BE9">
        <w:rPr>
          <w:rFonts w:ascii="Times New Roman" w:hAnsi="Times New Roman"/>
          <w:b/>
          <w:color w:val="000000" w:themeColor="text1"/>
          <w:sz w:val="24"/>
          <w:szCs w:val="24"/>
        </w:rPr>
        <w:t>Kody Wspólnego Słownika Zamówień CPV</w:t>
      </w:r>
      <w:r w:rsidRPr="00D51BE9">
        <w:rPr>
          <w:rFonts w:ascii="Times New Roman" w:hAnsi="Times New Roman"/>
          <w:b/>
          <w:color w:val="000000" w:themeColor="text1"/>
          <w:sz w:val="24"/>
          <w:szCs w:val="24"/>
          <w:lang w:val="pl-PL"/>
        </w:rPr>
        <w:t xml:space="preserve"> </w:t>
      </w:r>
    </w:p>
    <w:p w14:paraId="329A3FB7" w14:textId="2DA47DEC" w:rsidR="00DD5E3A" w:rsidRPr="00EA6ACD" w:rsidRDefault="00E1707B"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0931000</w:t>
      </w:r>
      <w:r w:rsidR="004E27A1">
        <w:rPr>
          <w:rFonts w:ascii="Times New Roman" w:hAnsi="Times New Roman"/>
          <w:color w:val="000000" w:themeColor="text1"/>
          <w:sz w:val="24"/>
          <w:szCs w:val="24"/>
          <w:lang w:val="pl-PL"/>
        </w:rPr>
        <w:t>0</w:t>
      </w:r>
      <w:bookmarkStart w:id="3" w:name="_GoBack"/>
      <w:bookmarkEnd w:id="3"/>
      <w:r>
        <w:rPr>
          <w:rFonts w:ascii="Times New Roman" w:hAnsi="Times New Roman"/>
          <w:color w:val="000000" w:themeColor="text1"/>
          <w:sz w:val="24"/>
          <w:szCs w:val="24"/>
          <w:lang w:val="pl-PL"/>
        </w:rPr>
        <w:t xml:space="preserve"> – 5 - Elektryczność</w:t>
      </w:r>
    </w:p>
    <w:p w14:paraId="27F7E6EB" w14:textId="6DC461D1" w:rsidR="00F74D8A" w:rsidRDefault="00F74D8A" w:rsidP="001D19E5">
      <w:pPr>
        <w:pStyle w:val="Stopka"/>
        <w:spacing w:after="0"/>
        <w:jc w:val="both"/>
        <w:rPr>
          <w:rFonts w:ascii="Times New Roman" w:hAnsi="Times New Roman"/>
          <w:sz w:val="24"/>
          <w:szCs w:val="24"/>
          <w:lang w:val="pl-PL"/>
        </w:rPr>
      </w:pPr>
    </w:p>
    <w:p w14:paraId="2D7C8D1C" w14:textId="5722067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załącznik nr </w:t>
      </w:r>
      <w:r w:rsidR="00046074">
        <w:rPr>
          <w:rFonts w:ascii="Times New Roman" w:hAnsi="Times New Roman"/>
          <w:sz w:val="24"/>
          <w:szCs w:val="24"/>
          <w:lang w:val="pl-PL"/>
        </w:rPr>
        <w:t>4</w:t>
      </w:r>
      <w:r w:rsidRPr="00490B1F">
        <w:rPr>
          <w:rFonts w:ascii="Times New Roman" w:hAnsi="Times New Roman"/>
          <w:sz w:val="24"/>
          <w:szCs w:val="24"/>
          <w:lang w:val="pl-PL"/>
        </w:rPr>
        <w:t xml:space="preserve"> </w:t>
      </w:r>
      <w:r w:rsidRPr="00490B1F">
        <w:rPr>
          <w:rFonts w:ascii="Times New Roman" w:hAnsi="Times New Roman"/>
          <w:sz w:val="24"/>
          <w:szCs w:val="24"/>
        </w:rPr>
        <w:t>do SIWZ.</w:t>
      </w:r>
    </w:p>
    <w:p w14:paraId="24A711C5" w14:textId="3A77CFD6" w:rsidR="001F213F" w:rsidRPr="00A75299" w:rsidRDefault="001F213F" w:rsidP="001F213F">
      <w:pPr>
        <w:pStyle w:val="Akapitzlist1"/>
        <w:tabs>
          <w:tab w:val="left" w:pos="1134"/>
        </w:tabs>
        <w:spacing w:after="0" w:line="240" w:lineRule="auto"/>
        <w:ind w:left="0"/>
        <w:jc w:val="both"/>
        <w:rPr>
          <w:rFonts w:ascii="Times New Roman" w:hAnsi="Times New Roman"/>
          <w:sz w:val="24"/>
          <w:szCs w:val="24"/>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5F6B973F" w14:textId="5729AB95" w:rsidR="007268F2" w:rsidRPr="00D51BE9" w:rsidRDefault="00E73B74" w:rsidP="00D51BE9">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w:t>
      </w:r>
      <w:r w:rsidR="00D51BE9">
        <w:rPr>
          <w:rFonts w:ascii="Times New Roman" w:hAnsi="Times New Roman"/>
          <w:sz w:val="24"/>
          <w:szCs w:val="24"/>
          <w:lang w:val="x-none" w:eastAsia="x-none"/>
        </w:rPr>
        <w:t>ę kluczowych części zamówienia.</w:t>
      </w:r>
    </w:p>
    <w:p w14:paraId="018F379F" w14:textId="00740886" w:rsidR="00E73B74" w:rsidRPr="001A538F" w:rsidRDefault="00AD4BEA" w:rsidP="001A538F">
      <w:pPr>
        <w:jc w:val="both"/>
        <w:rPr>
          <w:rFonts w:ascii="Times New Roman" w:hAnsi="Times New Roman"/>
          <w:b/>
          <w:sz w:val="24"/>
          <w:szCs w:val="24"/>
        </w:rPr>
      </w:pPr>
      <w:r>
        <w:rPr>
          <w:rFonts w:ascii="Times New Roman" w:hAnsi="Times New Roman"/>
          <w:color w:val="000000" w:themeColor="text1"/>
          <w:sz w:val="24"/>
          <w:szCs w:val="24"/>
          <w:lang w:eastAsia="x-none"/>
        </w:rPr>
        <w:t>5</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36B97111" w:rsidR="00E73B74" w:rsidRPr="00C55A07" w:rsidRDefault="00AD4BEA" w:rsidP="00C55A07">
      <w:pPr>
        <w:jc w:val="both"/>
        <w:rPr>
          <w:rFonts w:ascii="Times New Roman" w:hAnsi="Times New Roman"/>
          <w:b/>
          <w:sz w:val="24"/>
          <w:szCs w:val="24"/>
        </w:rPr>
      </w:pPr>
      <w:r w:rsidRPr="00AD4BEA">
        <w:rPr>
          <w:rFonts w:ascii="Times New Roman" w:hAnsi="Times New Roman"/>
          <w:sz w:val="24"/>
          <w:szCs w:val="24"/>
        </w:rPr>
        <w:t>6</w:t>
      </w:r>
      <w:r w:rsidR="00C55A07" w:rsidRPr="00AD4BEA">
        <w:rPr>
          <w:rFonts w:ascii="Times New Roman" w:hAnsi="Times New Roman"/>
          <w:sz w:val="24"/>
          <w:szCs w:val="24"/>
        </w:rPr>
        <w:t>.</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13439467" w14:textId="7AC38DC2" w:rsidR="00DD5E3A"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4" w:name="_Toc354985033"/>
      <w:r w:rsidRPr="002147EB">
        <w:rPr>
          <w:rFonts w:ascii="Times New Roman" w:hAnsi="Times New Roman"/>
          <w:color w:val="000000" w:themeColor="text1"/>
          <w:sz w:val="24"/>
          <w:szCs w:val="24"/>
        </w:rPr>
        <w:t>TERMIN WYKONANIA ZAMÓWIENIA</w:t>
      </w:r>
      <w:bookmarkEnd w:id="4"/>
    </w:p>
    <w:p w14:paraId="65023BEB" w14:textId="77777777" w:rsidR="004E2978" w:rsidRPr="004E2978" w:rsidRDefault="004E2978" w:rsidP="004E2978">
      <w:pPr>
        <w:rPr>
          <w:lang w:val="x-none" w:eastAsia="x-none"/>
        </w:rPr>
      </w:pPr>
    </w:p>
    <w:p w14:paraId="6273FD00" w14:textId="33F200A0" w:rsidR="00F74D8A" w:rsidRPr="004E2978" w:rsidRDefault="004E2978" w:rsidP="00746C34">
      <w:pPr>
        <w:jc w:val="both"/>
        <w:rPr>
          <w:rFonts w:ascii="Times New Roman" w:hAnsi="Times New Roman"/>
          <w:sz w:val="24"/>
          <w:szCs w:val="24"/>
          <w:lang w:eastAsia="x-none"/>
        </w:rPr>
      </w:pPr>
      <w:r>
        <w:rPr>
          <w:rFonts w:ascii="Times New Roman" w:hAnsi="Times New Roman"/>
          <w:sz w:val="24"/>
          <w:szCs w:val="24"/>
          <w:lang w:eastAsia="x-none"/>
        </w:rPr>
        <w:t xml:space="preserve">Termin </w:t>
      </w:r>
      <w:r w:rsidR="00503604">
        <w:rPr>
          <w:rFonts w:ascii="Times New Roman" w:hAnsi="Times New Roman"/>
          <w:sz w:val="24"/>
          <w:szCs w:val="24"/>
          <w:lang w:eastAsia="x-none"/>
        </w:rPr>
        <w:t>wykonania przedmiotu zamów</w:t>
      </w:r>
      <w:r w:rsidR="000503F6">
        <w:rPr>
          <w:rFonts w:ascii="Times New Roman" w:hAnsi="Times New Roman"/>
          <w:sz w:val="24"/>
          <w:szCs w:val="24"/>
          <w:lang w:eastAsia="x-none"/>
        </w:rPr>
        <w:t>ienia: od 01.01.2020 r. do 31.12</w:t>
      </w:r>
      <w:r w:rsidR="00503604">
        <w:rPr>
          <w:rFonts w:ascii="Times New Roman" w:hAnsi="Times New Roman"/>
          <w:sz w:val="24"/>
          <w:szCs w:val="24"/>
          <w:lang w:eastAsia="x-none"/>
        </w:rPr>
        <w:t xml:space="preserve">.2020 r. </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4"/>
      <w:r w:rsidRPr="002114E6">
        <w:rPr>
          <w:rFonts w:ascii="Times New Roman" w:hAnsi="Times New Roman"/>
          <w:color w:val="000000" w:themeColor="text1"/>
          <w:sz w:val="24"/>
          <w:szCs w:val="24"/>
        </w:rPr>
        <w:t>WARUNKI UDZIAŁU W POSTĘPOWANIU I PRZESŁANKI WYKLUCZENIA WYKONAWCÓW</w:t>
      </w:r>
      <w:bookmarkEnd w:id="5"/>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399D4ADE" w14:textId="68153937" w:rsidR="00195509" w:rsidRPr="00263E1B" w:rsidRDefault="00355D70" w:rsidP="00263E1B">
      <w:pPr>
        <w:pStyle w:val="Default"/>
        <w:spacing w:after="53" w:line="276" w:lineRule="auto"/>
        <w:ind w:firstLine="284"/>
        <w:jc w:val="both"/>
        <w:rPr>
          <w:bCs/>
        </w:rPr>
      </w:pPr>
      <w:r>
        <w:rPr>
          <w:bCs/>
        </w:rPr>
        <w:t xml:space="preserve">2) spełniają warunki udziału w postępowaniu dotyczące: </w:t>
      </w:r>
    </w:p>
    <w:p w14:paraId="271ABB47" w14:textId="4F3E7E74" w:rsidR="00355D70" w:rsidRPr="00503604" w:rsidRDefault="00355D70" w:rsidP="00355D70">
      <w:pPr>
        <w:pStyle w:val="Default"/>
        <w:spacing w:line="276" w:lineRule="auto"/>
        <w:ind w:left="284"/>
        <w:jc w:val="both"/>
        <w:rPr>
          <w:bCs/>
        </w:rPr>
      </w:pPr>
      <w:r>
        <w:rPr>
          <w:bCs/>
          <w:u w:val="single"/>
        </w:rPr>
        <w:t>a) kompetencji lub uprawnień do prowadzenia określonej działalności zawodowej, o ile wynika to z odrębnych przepisów</w:t>
      </w:r>
      <w:r w:rsidRPr="00263E1B">
        <w:rPr>
          <w:bCs/>
        </w:rPr>
        <w:t xml:space="preserve">. </w:t>
      </w:r>
      <w:r w:rsidR="00503604" w:rsidRPr="00263E1B">
        <w:rPr>
          <w:bCs/>
        </w:rPr>
        <w:t xml:space="preserve">– </w:t>
      </w:r>
      <w:r w:rsidR="00503604" w:rsidRPr="00503604">
        <w:rPr>
          <w:bCs/>
        </w:rPr>
        <w:t>Zamawiający określa minimalne warunki w tym zakresie, tj.:</w:t>
      </w:r>
    </w:p>
    <w:p w14:paraId="2B85F65E" w14:textId="1226EC91" w:rsidR="00503604" w:rsidRPr="00503604" w:rsidRDefault="00503604" w:rsidP="00355D70">
      <w:pPr>
        <w:pStyle w:val="Default"/>
        <w:spacing w:line="276" w:lineRule="auto"/>
        <w:ind w:left="284"/>
        <w:jc w:val="both"/>
        <w:rPr>
          <w:bCs/>
          <w:i/>
        </w:rPr>
      </w:pPr>
      <w:r w:rsidRPr="00503604">
        <w:rPr>
          <w:bCs/>
          <w:i/>
        </w:rPr>
        <w:t>Wykonawca spełni warunek, jeżeli wykaże, że posiada</w:t>
      </w:r>
      <w:r>
        <w:rPr>
          <w:bCs/>
          <w:i/>
        </w:rPr>
        <w:t xml:space="preserve"> uprawnienia (koncesję) </w:t>
      </w:r>
      <w:r w:rsidR="009C5823">
        <w:rPr>
          <w:bCs/>
          <w:i/>
        </w:rPr>
        <w:t>do wykonywania działalności w zakresie obrotu energią elektryczną wymagane przepisami ustawy z dnia 10 kwietnia 1997 r. – Prawo energetyczne (Dz. U. z 2019 r. , poz. 755 ze zm.)</w:t>
      </w:r>
    </w:p>
    <w:p w14:paraId="478F503C" w14:textId="1140CE79" w:rsidR="00355D70" w:rsidRDefault="00355D70" w:rsidP="00355D70">
      <w:pPr>
        <w:pStyle w:val="Default"/>
        <w:spacing w:line="276" w:lineRule="auto"/>
        <w:ind w:left="284"/>
        <w:rPr>
          <w:bCs/>
        </w:rPr>
      </w:pPr>
    </w:p>
    <w:p w14:paraId="7E3DA31D" w14:textId="77777777" w:rsidR="00263E1B" w:rsidRDefault="00263E1B" w:rsidP="00355D70">
      <w:pPr>
        <w:pStyle w:val="Default"/>
        <w:spacing w:line="276" w:lineRule="auto"/>
        <w:ind w:left="284"/>
        <w:rPr>
          <w:bCs/>
        </w:rPr>
      </w:pP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0614CF4E" w:rsidR="00355D70" w:rsidRDefault="00355D70" w:rsidP="00355D70">
      <w:pPr>
        <w:spacing w:after="0"/>
        <w:ind w:left="284" w:right="-1"/>
        <w:jc w:val="both"/>
        <w:rPr>
          <w:rFonts w:ascii="Times New Roman" w:hAnsi="Times New Roman"/>
          <w:b/>
          <w:bCs/>
          <w:sz w:val="24"/>
          <w:szCs w:val="24"/>
        </w:rPr>
      </w:pPr>
    </w:p>
    <w:p w14:paraId="67619D54" w14:textId="2003D5B2" w:rsidR="0050141F" w:rsidRPr="0050141F" w:rsidRDefault="0050141F" w:rsidP="00355D70">
      <w:pPr>
        <w:spacing w:after="0"/>
        <w:ind w:left="284" w:right="-1"/>
        <w:jc w:val="both"/>
        <w:rPr>
          <w:rFonts w:ascii="Times New Roman" w:hAnsi="Times New Roman"/>
          <w:bCs/>
          <w:sz w:val="24"/>
          <w:szCs w:val="24"/>
        </w:rPr>
      </w:pPr>
      <w:r w:rsidRPr="0050141F">
        <w:rPr>
          <w:rFonts w:ascii="Times New Roman" w:hAnsi="Times New Roman"/>
          <w:bCs/>
          <w:sz w:val="24"/>
          <w:szCs w:val="24"/>
        </w:rPr>
        <w:t>Zamawiający odstępuje od ustalenia warunku w tym zakresie</w:t>
      </w:r>
    </w:p>
    <w:p w14:paraId="256C9B1C" w14:textId="0389EAD2"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6FA54C2F" w14:textId="4084F48D" w:rsidR="002173A0" w:rsidRPr="008E76CF" w:rsidRDefault="00355D70" w:rsidP="008E76CF">
      <w:pPr>
        <w:jc w:val="both"/>
        <w:rPr>
          <w:rFonts w:ascii="Times New Roman" w:hAnsi="Times New Roman"/>
          <w:bCs/>
          <w:color w:val="000000"/>
          <w:sz w:val="24"/>
          <w:szCs w:val="24"/>
          <w:lang w:eastAsia="ar-SA"/>
        </w:rPr>
      </w:pPr>
      <w:r>
        <w:rPr>
          <w:rFonts w:ascii="Times New Roman" w:hAnsi="Times New Roman"/>
          <w:bCs/>
          <w:color w:val="000000"/>
          <w:sz w:val="24"/>
          <w:szCs w:val="24"/>
        </w:rPr>
        <w:t>Z postępowania o udzielenie zamówienia wyklucza się Wykonawcę, w stosunku do którego zachodzi którakolwiek z okoliczności, o których m</w:t>
      </w:r>
      <w:r w:rsidR="008E76CF">
        <w:rPr>
          <w:rFonts w:ascii="Times New Roman" w:hAnsi="Times New Roman"/>
          <w:bCs/>
          <w:color w:val="000000"/>
          <w:sz w:val="24"/>
          <w:szCs w:val="24"/>
        </w:rPr>
        <w:t>owa w art. 24 ust. 1 pkt 12 – 23</w:t>
      </w:r>
      <w:r>
        <w:rPr>
          <w:rFonts w:ascii="Times New Roman" w:hAnsi="Times New Roman"/>
          <w:bCs/>
          <w:color w:val="000000"/>
          <w:sz w:val="24"/>
          <w:szCs w:val="24"/>
        </w:rPr>
        <w:t xml:space="preserve"> ustawy Pzp. </w:t>
      </w:r>
      <w:r w:rsidR="002173A0">
        <w:rPr>
          <w:rFonts w:ascii="Times New Roman" w:hAnsi="Times New Roman"/>
          <w:bCs/>
          <w:color w:val="000000" w:themeColor="text1"/>
          <w:sz w:val="24"/>
          <w:szCs w:val="24"/>
          <w:lang w:eastAsia="ar-SA"/>
        </w:rPr>
        <w:t xml:space="preserve">              </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6"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6"/>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754A0C5D" w:rsidR="00BA5A17" w:rsidRPr="00F74D8A" w:rsidRDefault="00355D70" w:rsidP="00D803C8">
      <w:pPr>
        <w:pStyle w:val="Akapitzlist"/>
        <w:numPr>
          <w:ilvl w:val="0"/>
          <w:numId w:val="25"/>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t>
      </w:r>
      <w:r w:rsidRPr="00F74D8A">
        <w:rPr>
          <w:rFonts w:ascii="Times New Roman" w:hAnsi="Times New Roman"/>
          <w:color w:val="000000"/>
          <w:sz w:val="24"/>
          <w:szCs w:val="24"/>
        </w:rPr>
        <w:t xml:space="preserve">wstępne potwierdzenie, że wykonawca nie podlega wykluczeniu oraz spełnia warunki udziału w postępowaniu. </w:t>
      </w:r>
    </w:p>
    <w:p w14:paraId="6333C713" w14:textId="77777777" w:rsidR="00195509" w:rsidRPr="00617B4A" w:rsidRDefault="00195509" w:rsidP="00195509">
      <w:pPr>
        <w:pStyle w:val="Akapitzlist"/>
        <w:autoSpaceDE w:val="0"/>
        <w:autoSpaceDN w:val="0"/>
        <w:adjustRightInd w:val="0"/>
        <w:spacing w:after="0"/>
        <w:ind w:left="1211"/>
        <w:jc w:val="both"/>
        <w:rPr>
          <w:rFonts w:ascii="Times New Roman" w:hAnsi="Times New Roman"/>
          <w:color w:val="000000"/>
          <w:sz w:val="24"/>
          <w:szCs w:val="24"/>
        </w:rPr>
      </w:pPr>
    </w:p>
    <w:p w14:paraId="5DD58C0E" w14:textId="58741957" w:rsidR="00F74D8A" w:rsidRPr="00CD62E9" w:rsidRDefault="00355D70" w:rsidP="00CD62E9">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01838764" w14:textId="45AB5845" w:rsidR="003201C9" w:rsidRPr="00263E1B" w:rsidRDefault="00355D70" w:rsidP="008E76CF">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9663066" w14:textId="405B9105" w:rsidR="00263E1B" w:rsidRDefault="00263E1B" w:rsidP="00263E1B">
      <w:pPr>
        <w:autoSpaceDE w:val="0"/>
        <w:autoSpaceDN w:val="0"/>
        <w:adjustRightInd w:val="0"/>
        <w:ind w:left="709"/>
        <w:jc w:val="both"/>
        <w:rPr>
          <w:rFonts w:ascii="Times New Roman" w:hAnsi="Times New Roman"/>
          <w:b/>
          <w:color w:val="000000"/>
          <w:sz w:val="24"/>
          <w:szCs w:val="24"/>
        </w:rPr>
      </w:pPr>
    </w:p>
    <w:p w14:paraId="13D75019" w14:textId="77777777" w:rsidR="00263E1B" w:rsidRPr="00581561" w:rsidRDefault="00263E1B" w:rsidP="00263E1B">
      <w:pPr>
        <w:autoSpaceDE w:val="0"/>
        <w:autoSpaceDN w:val="0"/>
        <w:adjustRightInd w:val="0"/>
        <w:ind w:left="709"/>
        <w:jc w:val="both"/>
        <w:rPr>
          <w:rFonts w:ascii="Times New Roman" w:hAnsi="Times New Roman"/>
          <w:sz w:val="24"/>
          <w:szCs w:val="24"/>
        </w:rPr>
      </w:pPr>
    </w:p>
    <w:p w14:paraId="27F4509E" w14:textId="77777777" w:rsidR="00581561" w:rsidRPr="004811AA" w:rsidRDefault="00581561" w:rsidP="00581561">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w:t>
      </w:r>
      <w:r w:rsidRPr="004811AA">
        <w:rPr>
          <w:rFonts w:ascii="Times New Roman" w:hAnsi="Times New Roman"/>
          <w:color w:val="000000"/>
          <w:sz w:val="24"/>
          <w:szCs w:val="24"/>
        </w:rPr>
        <w:t xml:space="preserve">potwierdzających spełnianie warunków udziału w postępowaniu oraz brak podstaw </w:t>
      </w:r>
      <w:r w:rsidRPr="004811AA">
        <w:rPr>
          <w:rFonts w:ascii="Times New Roman" w:hAnsi="Times New Roman"/>
          <w:color w:val="000000"/>
          <w:sz w:val="24"/>
          <w:szCs w:val="24"/>
        </w:rPr>
        <w:br/>
        <w:t xml:space="preserve">do wykluczenia: </w:t>
      </w:r>
    </w:p>
    <w:p w14:paraId="10AAB8A8" w14:textId="0BA30C3B" w:rsidR="00581561" w:rsidRPr="00263E1B" w:rsidRDefault="00581561" w:rsidP="00D803C8">
      <w:pPr>
        <w:pStyle w:val="Akapitzlist"/>
        <w:numPr>
          <w:ilvl w:val="0"/>
          <w:numId w:val="36"/>
        </w:numPr>
        <w:autoSpaceDE w:val="0"/>
        <w:autoSpaceDN w:val="0"/>
        <w:adjustRightInd w:val="0"/>
        <w:jc w:val="both"/>
        <w:rPr>
          <w:rFonts w:ascii="Times New Roman" w:hAnsi="Times New Roman"/>
          <w:i/>
          <w:sz w:val="24"/>
          <w:szCs w:val="24"/>
        </w:rPr>
      </w:pPr>
      <w:r w:rsidRPr="00263E1B">
        <w:rPr>
          <w:rFonts w:ascii="Times New Roman" w:hAnsi="Times New Roman"/>
          <w:i/>
          <w:sz w:val="24"/>
          <w:szCs w:val="24"/>
        </w:rPr>
        <w:t>Aktualnej koncesji na prowadzenie działalności gospodarczej w zakresie obrotu energią elektryczną, wydanej przez Prezesa Urzędu Regulacji Energetyki.</w:t>
      </w: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7C83EE6B" w14:textId="646AE9AC" w:rsidR="00D51BE9" w:rsidRDefault="00355D70" w:rsidP="00D51BE9">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w:t>
      </w:r>
      <w:r w:rsidR="008E64E3">
        <w:rPr>
          <w:rFonts w:ascii="Times New Roman" w:hAnsi="Times New Roman"/>
          <w:color w:val="000000"/>
          <w:sz w:val="24"/>
          <w:szCs w:val="24"/>
        </w:rPr>
        <w:t>oby unieważnienie postępowania.</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7" w:name="_Toc354985036"/>
      <w:bookmarkStart w:id="8" w:name="_Toc462658368"/>
      <w:r w:rsidRPr="00060E5B">
        <w:rPr>
          <w:rFonts w:ascii="Times New Roman" w:hAnsi="Times New Roman"/>
          <w:color w:val="000000" w:themeColor="text1"/>
          <w:sz w:val="24"/>
          <w:szCs w:val="24"/>
          <w:lang w:val="pl-PL"/>
        </w:rPr>
        <w:t>WYKONAWCY WSPÓLNIE UBIEGAJĄCY SIĘ O ZAMÓWIENIE</w:t>
      </w:r>
      <w:bookmarkEnd w:id="7"/>
      <w:bookmarkEnd w:id="8"/>
    </w:p>
    <w:p w14:paraId="2292B13B" w14:textId="77777777" w:rsidR="00355D70" w:rsidRDefault="00355D70" w:rsidP="00355D70">
      <w:pPr>
        <w:spacing w:line="240" w:lineRule="auto"/>
        <w:rPr>
          <w:rFonts w:ascii="Times New Roman" w:hAnsi="Times New Roman"/>
          <w:lang w:eastAsia="x-none"/>
        </w:rPr>
      </w:pPr>
    </w:p>
    <w:p w14:paraId="1E3563AC" w14:textId="42BA21E1" w:rsidR="00CD62E9" w:rsidRPr="009C5823" w:rsidRDefault="00355D70" w:rsidP="00E370EC">
      <w:pPr>
        <w:numPr>
          <w:ilvl w:val="0"/>
          <w:numId w:val="6"/>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w:t>
      </w:r>
      <w:r w:rsidR="008E76CF">
        <w:rPr>
          <w:rFonts w:ascii="Times New Roman" w:hAnsi="Times New Roman"/>
          <w:color w:val="000000"/>
          <w:sz w:val="24"/>
          <w:szCs w:val="24"/>
        </w:rPr>
        <w:t xml:space="preserve"> warunki udziału w postępowaniu.</w:t>
      </w:r>
    </w:p>
    <w:p w14:paraId="60884A38" w14:textId="15D5E9F8" w:rsidR="008E76CF" w:rsidRPr="00573A31" w:rsidRDefault="00355D70" w:rsidP="00E370EC">
      <w:pPr>
        <w:numPr>
          <w:ilvl w:val="0"/>
          <w:numId w:val="6"/>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w:t>
      </w:r>
      <w:r w:rsidR="00573A31">
        <w:rPr>
          <w:rFonts w:ascii="Times New Roman" w:hAnsi="Times New Roman"/>
          <w:color w:val="000000"/>
          <w:sz w:val="24"/>
          <w:szCs w:val="24"/>
        </w:rPr>
        <w:br/>
      </w:r>
      <w:r>
        <w:rPr>
          <w:rFonts w:ascii="Times New Roman" w:hAnsi="Times New Roman"/>
          <w:color w:val="000000"/>
          <w:sz w:val="24"/>
          <w:szCs w:val="24"/>
        </w:rPr>
        <w:t xml:space="preserve">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1F052D02" w:rsidR="00355D70" w:rsidRDefault="00355D70" w:rsidP="00E370EC">
      <w:pPr>
        <w:numPr>
          <w:ilvl w:val="0"/>
          <w:numId w:val="6"/>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14:paraId="6925DE10" w14:textId="3D6C8E78" w:rsidR="003C2B95" w:rsidRPr="003F4E8D" w:rsidRDefault="00355D70" w:rsidP="00E370EC">
      <w:pPr>
        <w:numPr>
          <w:ilvl w:val="0"/>
          <w:numId w:val="6"/>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E370EC">
      <w:pPr>
        <w:numPr>
          <w:ilvl w:val="0"/>
          <w:numId w:val="6"/>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9"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9"/>
      <w:r w:rsidRPr="00060E5B">
        <w:rPr>
          <w:rFonts w:ascii="Times New Roman" w:hAnsi="Times New Roman"/>
          <w:color w:val="000000" w:themeColor="text1"/>
          <w:sz w:val="24"/>
          <w:szCs w:val="24"/>
        </w:rPr>
        <w:t xml:space="preserve"> </w:t>
      </w:r>
    </w:p>
    <w:p w14:paraId="011823CD" w14:textId="249C566F" w:rsidR="00355D70" w:rsidRDefault="00355D70" w:rsidP="00355D70">
      <w:pPr>
        <w:jc w:val="both"/>
        <w:rPr>
          <w:rFonts w:ascii="Times New Roman" w:hAnsi="Times New Roman"/>
          <w:sz w:val="24"/>
          <w:szCs w:val="24"/>
        </w:rPr>
      </w:pPr>
    </w:p>
    <w:p w14:paraId="1CAC965A" w14:textId="77777777" w:rsidR="00263E1B" w:rsidRDefault="00263E1B" w:rsidP="00355D70">
      <w:pPr>
        <w:jc w:val="both"/>
        <w:rPr>
          <w:rFonts w:ascii="Times New Roman" w:hAnsi="Times New Roman"/>
          <w:sz w:val="24"/>
          <w:szCs w:val="24"/>
        </w:rPr>
      </w:pPr>
    </w:p>
    <w:p w14:paraId="16221F48" w14:textId="77777777" w:rsidR="00355D70" w:rsidRPr="005B1802"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4DBA541E" w:rsidR="00355D70" w:rsidRPr="008E76CF"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w:t>
      </w:r>
      <w:r w:rsidR="005005EF" w:rsidRPr="008E76CF">
        <w:rPr>
          <w:rFonts w:ascii="Times New Roman" w:hAnsi="Times New Roman"/>
          <w:color w:val="000000"/>
          <w:sz w:val="24"/>
          <w:szCs w:val="24"/>
        </w:rPr>
        <w:t xml:space="preserve">Zamawiającego do uzupełnienia) winny zostać złożone w formie pisemnej w postaci papierowej, w oryginale lub kopii poświadczonej za zgodność z oryginałem własnoręcznym podpisem (za pośrednictwem </w:t>
      </w:r>
      <w:r w:rsidR="00BB6BD4" w:rsidRPr="008E76CF">
        <w:rPr>
          <w:rFonts w:ascii="Times New Roman" w:hAnsi="Times New Roman"/>
          <w:color w:val="000000"/>
          <w:sz w:val="24"/>
          <w:szCs w:val="24"/>
        </w:rPr>
        <w:t xml:space="preserve">operatora pocztowego – osobiście, </w:t>
      </w:r>
      <w:r w:rsidR="00CA14D9" w:rsidRPr="008E76CF">
        <w:rPr>
          <w:rFonts w:ascii="Times New Roman" w:hAnsi="Times New Roman"/>
          <w:color w:val="000000"/>
          <w:sz w:val="24"/>
          <w:szCs w:val="24"/>
        </w:rPr>
        <w:br/>
      </w:r>
      <w:r w:rsidR="00BB6BD4" w:rsidRPr="008E76CF">
        <w:rPr>
          <w:rFonts w:ascii="Times New Roman" w:hAnsi="Times New Roman"/>
          <w:color w:val="000000"/>
          <w:sz w:val="24"/>
          <w:szCs w:val="24"/>
        </w:rPr>
        <w:t>za pośrednictwem posłańca).</w:t>
      </w:r>
    </w:p>
    <w:p w14:paraId="028CA487" w14:textId="214482FB" w:rsidR="00355D70" w:rsidRPr="005B1802"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5D61CB3D" w14:textId="353C7852" w:rsidR="00083F1E" w:rsidRPr="008E64E3"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43312C72" w14:textId="4B1297FA" w:rsidR="00573A31" w:rsidRPr="00CD62E9"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p>
    <w:p w14:paraId="0856D7BD" w14:textId="0C3E0ACE" w:rsidR="00355D70" w:rsidRPr="005B1802" w:rsidRDefault="00717D83" w:rsidP="00573A31">
      <w:pPr>
        <w:widowControl w:val="0"/>
        <w:autoSpaceDE w:val="0"/>
        <w:autoSpaceDN w:val="0"/>
        <w:adjustRightInd w:val="0"/>
        <w:spacing w:before="45" w:after="0"/>
        <w:ind w:left="709"/>
        <w:jc w:val="both"/>
        <w:rPr>
          <w:rFonts w:ascii="Times New Roman" w:hAnsi="Times New Roman"/>
          <w:color w:val="000000"/>
          <w:sz w:val="24"/>
          <w:szCs w:val="24"/>
        </w:rPr>
      </w:pPr>
      <w:hyperlink r:id="rId8" w:history="1">
        <w:r w:rsidR="00355D70" w:rsidRPr="005B1802">
          <w:rPr>
            <w:rStyle w:val="Hipercze"/>
            <w:rFonts w:ascii="Times New Roman" w:hAnsi="Times New Roman"/>
            <w:color w:val="auto"/>
            <w:sz w:val="24"/>
            <w:szCs w:val="24"/>
          </w:rPr>
          <w:t>info@muzeumrolnictwa.pl</w:t>
        </w:r>
      </w:hyperlink>
      <w:r w:rsidR="00355D70"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33FEC050" w:rsidR="00355D70" w:rsidRPr="005B1802"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00C34502">
        <w:rPr>
          <w:rFonts w:ascii="Times New Roman" w:hAnsi="Times New Roman"/>
          <w:color w:val="000000"/>
          <w:sz w:val="24"/>
          <w:szCs w:val="24"/>
        </w:rPr>
        <w:t>z Wykonawcami jest</w:t>
      </w:r>
      <w:r w:rsidRPr="005B1802">
        <w:rPr>
          <w:rFonts w:ascii="Times New Roman" w:hAnsi="Times New Roman"/>
          <w:color w:val="000000"/>
          <w:sz w:val="24"/>
          <w:szCs w:val="24"/>
        </w:rPr>
        <w:t xml:space="preserve">: </w:t>
      </w:r>
    </w:p>
    <w:p w14:paraId="237919DC" w14:textId="19F03136"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581561">
        <w:rPr>
          <w:rFonts w:ascii="Times New Roman" w:hAnsi="Times New Roman"/>
          <w:b/>
          <w:bCs/>
          <w:sz w:val="24"/>
          <w:szCs w:val="24"/>
        </w:rPr>
        <w:t>Benedykt Bogucki</w:t>
      </w:r>
      <w:r w:rsidR="00F9543B">
        <w:rPr>
          <w:rFonts w:ascii="Times New Roman" w:hAnsi="Times New Roman"/>
          <w:b/>
          <w:bCs/>
          <w:sz w:val="24"/>
          <w:szCs w:val="24"/>
        </w:rPr>
        <w:t xml:space="preserve"> </w:t>
      </w:r>
    </w:p>
    <w:p w14:paraId="4AF838C6" w14:textId="2AEC2015" w:rsidR="008E76CF" w:rsidRPr="00581561"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w:t>
      </w:r>
      <w:r w:rsidRPr="00581561">
        <w:rPr>
          <w:rFonts w:ascii="Times New Roman" w:hAnsi="Times New Roman"/>
          <w:sz w:val="24"/>
          <w:szCs w:val="24"/>
        </w:rPr>
        <w:t xml:space="preserve">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w:t>
      </w:r>
    </w:p>
    <w:p w14:paraId="77E1DDD7" w14:textId="30DDE072" w:rsidR="00355D70" w:rsidRPr="00F9543B" w:rsidRDefault="00355D70" w:rsidP="008E76CF">
      <w:pPr>
        <w:widowControl w:val="0"/>
        <w:autoSpaceDE w:val="0"/>
        <w:autoSpaceDN w:val="0"/>
        <w:adjustRightInd w:val="0"/>
        <w:spacing w:before="45" w:after="0"/>
        <w:ind w:left="709"/>
        <w:jc w:val="both"/>
        <w:rPr>
          <w:rFonts w:ascii="Times New Roman" w:hAnsi="Times New Roman"/>
          <w:sz w:val="24"/>
          <w:szCs w:val="24"/>
        </w:rPr>
      </w:pPr>
      <w:r w:rsidRPr="00F9543B">
        <w:rPr>
          <w:rFonts w:ascii="Times New Roman" w:hAnsi="Times New Roman"/>
          <w:sz w:val="24"/>
          <w:szCs w:val="24"/>
        </w:rPr>
        <w:t xml:space="preserve">źródła zapytania. </w:t>
      </w:r>
    </w:p>
    <w:p w14:paraId="2F0887E7" w14:textId="36C93B96" w:rsidR="00355D70" w:rsidRDefault="00355D70"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E370EC">
      <w:pPr>
        <w:widowControl w:val="0"/>
        <w:numPr>
          <w:ilvl w:val="6"/>
          <w:numId w:val="7"/>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8"/>
      <w:r w:rsidRPr="00151A80">
        <w:rPr>
          <w:rFonts w:ascii="Times New Roman" w:hAnsi="Times New Roman"/>
          <w:color w:val="000000" w:themeColor="text1"/>
          <w:sz w:val="24"/>
          <w:szCs w:val="24"/>
        </w:rPr>
        <w:t>WYMAGANIA DOTYCZĄCE WADIUM</w:t>
      </w:r>
      <w:bookmarkEnd w:id="10"/>
    </w:p>
    <w:p w14:paraId="7648C1AE" w14:textId="77777777" w:rsidR="00355D70" w:rsidRDefault="00355D70" w:rsidP="00355D70">
      <w:pPr>
        <w:spacing w:after="0"/>
        <w:rPr>
          <w:rFonts w:ascii="Times New Roman" w:hAnsi="Times New Roman"/>
          <w:sz w:val="24"/>
          <w:szCs w:val="24"/>
        </w:rPr>
      </w:pPr>
    </w:p>
    <w:p w14:paraId="0B2756B7" w14:textId="2410ACC0" w:rsidR="00355D70" w:rsidRDefault="008E76CF" w:rsidP="008E76CF">
      <w:pPr>
        <w:ind w:firstLine="426"/>
        <w:jc w:val="both"/>
        <w:rPr>
          <w:rFonts w:ascii="Times New Roman" w:hAnsi="Times New Roman"/>
          <w:sz w:val="24"/>
          <w:szCs w:val="24"/>
        </w:rPr>
      </w:pPr>
      <w:r>
        <w:rPr>
          <w:rFonts w:ascii="Times New Roman" w:hAnsi="Times New Roman"/>
          <w:sz w:val="24"/>
          <w:szCs w:val="24"/>
        </w:rPr>
        <w:t>Zamawiający nie wymaga wniesienia wadium.</w:t>
      </w:r>
    </w:p>
    <w:p w14:paraId="2EC0021D" w14:textId="171DED80" w:rsidR="00263E1B" w:rsidRDefault="00263E1B" w:rsidP="008E76CF">
      <w:pPr>
        <w:ind w:firstLine="426"/>
        <w:jc w:val="both"/>
        <w:rPr>
          <w:rFonts w:ascii="Times New Roman" w:hAnsi="Times New Roman"/>
          <w:sz w:val="24"/>
          <w:szCs w:val="24"/>
        </w:rPr>
      </w:pPr>
    </w:p>
    <w:p w14:paraId="722D0E9B" w14:textId="4596389C" w:rsidR="00263E1B" w:rsidRDefault="00263E1B" w:rsidP="008E76CF">
      <w:pPr>
        <w:ind w:firstLine="426"/>
        <w:jc w:val="both"/>
        <w:rPr>
          <w:rFonts w:ascii="Times New Roman" w:hAnsi="Times New Roman"/>
          <w:sz w:val="24"/>
          <w:szCs w:val="24"/>
        </w:rPr>
      </w:pPr>
    </w:p>
    <w:p w14:paraId="2F068C85" w14:textId="77777777" w:rsidR="00263E1B" w:rsidRDefault="00263E1B" w:rsidP="008E76CF">
      <w:pPr>
        <w:ind w:firstLine="426"/>
        <w:jc w:val="both"/>
        <w:rPr>
          <w:rFonts w:ascii="Times New Roman" w:hAnsi="Times New Roman"/>
          <w:sz w:val="24"/>
          <w:szCs w:val="24"/>
        </w:rPr>
      </w:pP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1" w:name="_Toc354985039"/>
      <w:r w:rsidRPr="00151A80">
        <w:rPr>
          <w:rFonts w:ascii="Times New Roman" w:hAnsi="Times New Roman"/>
          <w:color w:val="000000" w:themeColor="text1"/>
          <w:sz w:val="24"/>
          <w:szCs w:val="24"/>
        </w:rPr>
        <w:t>TERMIN ZWIĄZANIA OFERTĄ</w:t>
      </w:r>
      <w:bookmarkEnd w:id="11"/>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E370EC">
      <w:pPr>
        <w:numPr>
          <w:ilvl w:val="1"/>
          <w:numId w:val="8"/>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E370EC">
      <w:pPr>
        <w:numPr>
          <w:ilvl w:val="1"/>
          <w:numId w:val="8"/>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E370EC">
      <w:pPr>
        <w:numPr>
          <w:ilvl w:val="1"/>
          <w:numId w:val="8"/>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2" w:name="_Toc354985040"/>
      <w:r w:rsidRPr="00151A80">
        <w:rPr>
          <w:rFonts w:ascii="Times New Roman" w:hAnsi="Times New Roman"/>
          <w:color w:val="000000" w:themeColor="text1"/>
          <w:sz w:val="24"/>
          <w:szCs w:val="24"/>
        </w:rPr>
        <w:t>OPIS SPOSOBU PRZYGOTOWANIA OFERT</w:t>
      </w:r>
      <w:bookmarkEnd w:id="12"/>
    </w:p>
    <w:p w14:paraId="12C2C28A" w14:textId="77777777" w:rsidR="00355D70" w:rsidRDefault="00355D70" w:rsidP="00355D70">
      <w:pPr>
        <w:rPr>
          <w:rFonts w:ascii="Times New Roman" w:hAnsi="Times New Roman"/>
          <w:sz w:val="24"/>
          <w:szCs w:val="24"/>
          <w:lang w:eastAsia="x-none"/>
        </w:rPr>
      </w:pPr>
    </w:p>
    <w:p w14:paraId="54ADF1DC" w14:textId="5E32A29D" w:rsidR="00355D70" w:rsidRPr="008E76CF"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w:t>
      </w:r>
      <w:r w:rsidRPr="008E76CF">
        <w:rPr>
          <w:rFonts w:ascii="Times New Roman" w:hAnsi="Times New Roman"/>
          <w:sz w:val="24"/>
          <w:szCs w:val="24"/>
        </w:rPr>
        <w:t xml:space="preserve">przez osobę(y) upoważnioną do reprezentowania Wykonawcy na zewnątrz i zaciągania zobowiązań w wysokości odpowiadającej cenie oferty. </w:t>
      </w:r>
    </w:p>
    <w:p w14:paraId="41E45FF0" w14:textId="77777777" w:rsidR="00263E1B" w:rsidRPr="006976BB" w:rsidRDefault="00263E1B" w:rsidP="00263E1B">
      <w:pPr>
        <w:numPr>
          <w:ilvl w:val="0"/>
          <w:numId w:val="9"/>
        </w:numPr>
        <w:ind w:left="709"/>
        <w:jc w:val="both"/>
        <w:rPr>
          <w:rFonts w:ascii="Times New Roman" w:hAnsi="Times New Roman"/>
          <w:color w:val="000000" w:themeColor="text1"/>
          <w:sz w:val="24"/>
          <w:szCs w:val="24"/>
        </w:rPr>
      </w:pPr>
      <w:r w:rsidRPr="006976BB">
        <w:rPr>
          <w:rFonts w:ascii="Times New Roman" w:hAnsi="Times New Roman"/>
          <w:color w:val="000000" w:themeColor="text1"/>
          <w:sz w:val="24"/>
          <w:szCs w:val="24"/>
        </w:rPr>
        <w:t xml:space="preserve">Wykonawca ma prawo złożyć tylko jedną ofertę na daną część zamówienia. Złożenie większej liczby ofert spowoduje odrzucenie wszystkich ofert złożonych przez danego Wykonawcę. </w:t>
      </w:r>
    </w:p>
    <w:p w14:paraId="028CFFE4" w14:textId="77777777"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E370EC">
      <w:pPr>
        <w:numPr>
          <w:ilvl w:val="4"/>
          <w:numId w:val="1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06E3BFA6" w14:textId="72A8AB8B" w:rsidR="00CD62E9" w:rsidRPr="00581561" w:rsidRDefault="00355D70" w:rsidP="00E370EC">
      <w:pPr>
        <w:numPr>
          <w:ilvl w:val="4"/>
          <w:numId w:val="1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16A98AE4" w14:textId="08DAA11E" w:rsidR="008E76CF" w:rsidRPr="007F1E7C"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8E76CF">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359E86B2" w14:textId="698A2FDA" w:rsidR="00355D70" w:rsidRPr="006A637C"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r w:rsidRPr="006A637C">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1415320"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721EE3C4" w14:textId="77777777" w:rsidR="00263E1B" w:rsidRDefault="00263E1B" w:rsidP="00263E1B">
      <w:pPr>
        <w:ind w:left="709"/>
        <w:jc w:val="both"/>
        <w:rPr>
          <w:rFonts w:ascii="Times New Roman" w:hAnsi="Times New Roman"/>
          <w:sz w:val="24"/>
          <w:szCs w:val="24"/>
        </w:rPr>
      </w:pPr>
    </w:p>
    <w:p w14:paraId="5801384B" w14:textId="77777777"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60783DF7" w:rsidR="00355D70" w:rsidRPr="008E76CF"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w:t>
      </w:r>
      <w:r w:rsidRPr="008E76CF">
        <w:rPr>
          <w:rFonts w:ascii="Times New Roman" w:hAnsi="Times New Roman"/>
          <w:sz w:val="24"/>
          <w:szCs w:val="24"/>
        </w:rPr>
        <w:t xml:space="preserve">„tajemnica przedsiębiorstwa”, lub spięte (zszyte) oddzielnie od pozostałych, jawnych elementów oferty. </w:t>
      </w:r>
    </w:p>
    <w:p w14:paraId="298420D2" w14:textId="08E33731" w:rsidR="00083F1E" w:rsidRPr="00CD62E9"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w:t>
      </w:r>
      <w:r w:rsidRPr="00CD62E9">
        <w:rPr>
          <w:rFonts w:ascii="Times New Roman" w:hAnsi="Times New Roman"/>
          <w:sz w:val="24"/>
          <w:szCs w:val="24"/>
        </w:rPr>
        <w:t>zmiany i po stwierdzeniu poprawności procedury dokonywania zmia</w:t>
      </w:r>
      <w:r w:rsidR="008E64E3" w:rsidRPr="00CD62E9">
        <w:rPr>
          <w:rFonts w:ascii="Times New Roman" w:hAnsi="Times New Roman"/>
          <w:sz w:val="24"/>
          <w:szCs w:val="24"/>
        </w:rPr>
        <w:t>n, zostaną dołączone do oferty.</w:t>
      </w:r>
    </w:p>
    <w:p w14:paraId="072AD904" w14:textId="307F855C" w:rsidR="006A637C" w:rsidRPr="00083F1E"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w:t>
      </w:r>
      <w:r w:rsidR="00C34502">
        <w:rPr>
          <w:rFonts w:ascii="Times New Roman" w:hAnsi="Times New Roman"/>
          <w:sz w:val="24"/>
          <w:szCs w:val="24"/>
        </w:rPr>
        <w:br/>
      </w:r>
      <w:r>
        <w:rPr>
          <w:rFonts w:ascii="Times New Roman" w:hAnsi="Times New Roman"/>
          <w:sz w:val="24"/>
          <w:szCs w:val="24"/>
        </w:rPr>
        <w:t xml:space="preserve">się z postępowania poprzez złożenie pisemnego powiadomienia, według tych samych zasad jak wprowadzanie zmian i poprawek z napisem na kopercie „WYCOFANIE”. Koperty ofert wycofywanych nie będą otwierane. </w:t>
      </w:r>
    </w:p>
    <w:p w14:paraId="41615BA3" w14:textId="0FC902E8" w:rsidR="008E76CF" w:rsidRDefault="00355D70" w:rsidP="00E370EC">
      <w:pPr>
        <w:numPr>
          <w:ilvl w:val="0"/>
          <w:numId w:val="9"/>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2D814949" w14:textId="77777777" w:rsidR="00CD62E9" w:rsidRPr="004D3FE8" w:rsidRDefault="00CD62E9" w:rsidP="00CD62E9">
      <w:pPr>
        <w:ind w:left="709"/>
        <w:jc w:val="both"/>
        <w:rPr>
          <w:rFonts w:ascii="Times New Roman" w:hAnsi="Times New Roman"/>
          <w:sz w:val="24"/>
          <w:szCs w:val="24"/>
        </w:rPr>
      </w:pP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3" w:name="_Toc354985041"/>
      <w:r w:rsidRPr="005A3495">
        <w:rPr>
          <w:rFonts w:ascii="Times New Roman" w:hAnsi="Times New Roman"/>
          <w:color w:val="000000" w:themeColor="text1"/>
          <w:sz w:val="24"/>
          <w:szCs w:val="24"/>
        </w:rPr>
        <w:t>MIEJSCE ORAZ TERMIN SKŁADANIA I OTWARCIA OFERT</w:t>
      </w:r>
      <w:bookmarkEnd w:id="13"/>
    </w:p>
    <w:p w14:paraId="7ECB25C3" w14:textId="7F0346D1" w:rsidR="00355D70" w:rsidRDefault="00355D70" w:rsidP="00E370EC">
      <w:pPr>
        <w:numPr>
          <w:ilvl w:val="0"/>
          <w:numId w:val="11"/>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6854DA">
        <w:rPr>
          <w:rFonts w:ascii="Times New Roman" w:hAnsi="Times New Roman"/>
          <w:b/>
          <w:sz w:val="24"/>
          <w:szCs w:val="24"/>
        </w:rPr>
        <w:t>o dnia 04</w:t>
      </w:r>
      <w:r w:rsidR="009C2B52">
        <w:rPr>
          <w:rFonts w:ascii="Times New Roman" w:hAnsi="Times New Roman"/>
          <w:b/>
          <w:sz w:val="24"/>
          <w:szCs w:val="24"/>
        </w:rPr>
        <w:t>.12</w:t>
      </w:r>
      <w:r w:rsidR="006D7E74">
        <w:rPr>
          <w:rFonts w:ascii="Times New Roman" w:hAnsi="Times New Roman"/>
          <w:b/>
          <w:sz w:val="24"/>
          <w:szCs w:val="24"/>
        </w:rPr>
        <w:t>.2019</w:t>
      </w:r>
      <w:r w:rsidR="004D3FE8">
        <w:rPr>
          <w:rFonts w:ascii="Times New Roman" w:hAnsi="Times New Roman"/>
          <w:b/>
          <w:sz w:val="24"/>
          <w:szCs w:val="24"/>
        </w:rPr>
        <w:t xml:space="preserve"> r. do godz. 10</w:t>
      </w:r>
      <w:r>
        <w:rPr>
          <w:rFonts w:ascii="Times New Roman" w:hAnsi="Times New Roman"/>
          <w:b/>
          <w:sz w:val="24"/>
          <w:szCs w:val="24"/>
        </w:rPr>
        <w:t>:00.</w:t>
      </w:r>
    </w:p>
    <w:p w14:paraId="5274B102" w14:textId="2D7AE7EB" w:rsidR="005D4220" w:rsidRDefault="00355D70" w:rsidP="00E370EC">
      <w:pPr>
        <w:numPr>
          <w:ilvl w:val="0"/>
          <w:numId w:val="11"/>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15665231" w:rsidR="00355D70" w:rsidRPr="005D4220" w:rsidRDefault="005A3495" w:rsidP="00581561">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4D3FE8">
              <w:rPr>
                <w:rFonts w:ascii="Times New Roman" w:hAnsi="Times New Roman"/>
                <w:i/>
                <w:sz w:val="24"/>
                <w:szCs w:val="24"/>
              </w:rPr>
              <w:t xml:space="preserve">Dostawa </w:t>
            </w:r>
            <w:r w:rsidR="00581561">
              <w:rPr>
                <w:rFonts w:ascii="Times New Roman" w:hAnsi="Times New Roman"/>
                <w:i/>
                <w:sz w:val="24"/>
                <w:szCs w:val="24"/>
              </w:rPr>
              <w:t>energii elektrycznej</w:t>
            </w:r>
            <w:r w:rsidR="00E81CD5">
              <w:rPr>
                <w:rFonts w:ascii="Times New Roman" w:hAnsi="Times New Roman"/>
                <w:i/>
                <w:sz w:val="24"/>
                <w:szCs w:val="24"/>
              </w:rPr>
              <w:t xml:space="preserve"> </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6854DA">
              <w:rPr>
                <w:rFonts w:ascii="Times New Roman" w:hAnsi="Times New Roman"/>
                <w:b/>
                <w:sz w:val="24"/>
                <w:szCs w:val="24"/>
                <w:u w:val="single"/>
                <w:shd w:val="clear" w:color="auto" w:fill="FFFFFF"/>
              </w:rPr>
              <w:t>dniem 04</w:t>
            </w:r>
            <w:r w:rsidR="009C2B52">
              <w:rPr>
                <w:rFonts w:ascii="Times New Roman" w:hAnsi="Times New Roman"/>
                <w:b/>
                <w:sz w:val="24"/>
                <w:szCs w:val="24"/>
                <w:u w:val="single"/>
                <w:shd w:val="clear" w:color="auto" w:fill="FFFFFF"/>
              </w:rPr>
              <w:t>.12</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sidR="00E81CD5">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0AA8277" w:rsidR="00355D70" w:rsidRDefault="00355D70" w:rsidP="00871BC1">
      <w:pPr>
        <w:jc w:val="both"/>
        <w:rPr>
          <w:rFonts w:ascii="Times New Roman" w:hAnsi="Times New Roman"/>
          <w:i/>
          <w:sz w:val="24"/>
        </w:rPr>
      </w:pPr>
    </w:p>
    <w:p w14:paraId="585C0864" w14:textId="5DBACA27" w:rsidR="00263E1B" w:rsidRDefault="00263E1B" w:rsidP="00871BC1">
      <w:pPr>
        <w:jc w:val="both"/>
        <w:rPr>
          <w:rFonts w:ascii="Times New Roman" w:hAnsi="Times New Roman"/>
          <w:i/>
          <w:sz w:val="24"/>
        </w:rPr>
      </w:pPr>
    </w:p>
    <w:p w14:paraId="61EA3499" w14:textId="77777777" w:rsidR="00263E1B" w:rsidRDefault="00263E1B" w:rsidP="00871BC1">
      <w:pPr>
        <w:jc w:val="both"/>
        <w:rPr>
          <w:rFonts w:ascii="Times New Roman" w:hAnsi="Times New Roman"/>
          <w:i/>
          <w:sz w:val="24"/>
        </w:rPr>
      </w:pPr>
    </w:p>
    <w:p w14:paraId="0575788B" w14:textId="77777777" w:rsidR="00355D70" w:rsidRDefault="00355D70" w:rsidP="00E370EC">
      <w:pPr>
        <w:numPr>
          <w:ilvl w:val="0"/>
          <w:numId w:val="11"/>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E370EC">
      <w:pPr>
        <w:numPr>
          <w:ilvl w:val="0"/>
          <w:numId w:val="11"/>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E370EC">
      <w:pPr>
        <w:numPr>
          <w:ilvl w:val="0"/>
          <w:numId w:val="11"/>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5DEDF83F" w:rsidR="00355D70" w:rsidRDefault="00355D70" w:rsidP="00E370EC">
      <w:pPr>
        <w:numPr>
          <w:ilvl w:val="0"/>
          <w:numId w:val="11"/>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6854DA">
        <w:rPr>
          <w:rFonts w:ascii="Times New Roman" w:hAnsi="Times New Roman"/>
          <w:b/>
          <w:sz w:val="24"/>
          <w:szCs w:val="24"/>
        </w:rPr>
        <w:t>04</w:t>
      </w:r>
      <w:r w:rsidR="009C2B52">
        <w:rPr>
          <w:rFonts w:ascii="Times New Roman" w:hAnsi="Times New Roman"/>
          <w:b/>
          <w:sz w:val="24"/>
          <w:szCs w:val="24"/>
        </w:rPr>
        <w:t>.12</w:t>
      </w:r>
      <w:r w:rsidR="00083F1E">
        <w:rPr>
          <w:rFonts w:ascii="Times New Roman" w:hAnsi="Times New Roman"/>
          <w:b/>
          <w:sz w:val="24"/>
          <w:szCs w:val="24"/>
        </w:rPr>
        <w:t>.</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E81CD5">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E370EC">
      <w:pPr>
        <w:numPr>
          <w:ilvl w:val="0"/>
          <w:numId w:val="11"/>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64EAA26A" w14:textId="3BE4468B" w:rsidR="008E64E3" w:rsidRPr="008E76CF" w:rsidRDefault="00355D70" w:rsidP="00E370EC">
      <w:pPr>
        <w:numPr>
          <w:ilvl w:val="0"/>
          <w:numId w:val="11"/>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5878AF3F" w14:textId="2C5B25F2" w:rsidR="00E81CD5" w:rsidRDefault="00355D70" w:rsidP="00CD62E9">
      <w:pPr>
        <w:ind w:left="709"/>
        <w:jc w:val="both"/>
        <w:rPr>
          <w:rFonts w:ascii="Times New Roman" w:hAnsi="Times New Roman"/>
          <w:sz w:val="24"/>
          <w:szCs w:val="24"/>
        </w:rPr>
      </w:pPr>
      <w:r>
        <w:rPr>
          <w:rFonts w:ascii="Times New Roman" w:hAnsi="Times New Roman"/>
          <w:sz w:val="24"/>
          <w:szCs w:val="24"/>
        </w:rPr>
        <w:t>c) ceny, terminu wykonania zamówienia, okresu gwarancji i warunków p</w:t>
      </w:r>
      <w:r w:rsidR="00CD62E9">
        <w:rPr>
          <w:rFonts w:ascii="Times New Roman" w:hAnsi="Times New Roman"/>
          <w:sz w:val="24"/>
          <w:szCs w:val="24"/>
        </w:rPr>
        <w:t xml:space="preserve">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4" w:name="_Toc354985042"/>
      <w:r w:rsidRPr="006C684A">
        <w:rPr>
          <w:rFonts w:ascii="Times New Roman" w:hAnsi="Times New Roman"/>
          <w:color w:val="000000" w:themeColor="text1"/>
          <w:sz w:val="24"/>
          <w:szCs w:val="24"/>
        </w:rPr>
        <w:t>OPIS SPOSOBU OBLICZENIA CENY</w:t>
      </w:r>
      <w:bookmarkEnd w:id="14"/>
    </w:p>
    <w:p w14:paraId="0BA68762" w14:textId="77777777" w:rsidR="00355D70" w:rsidRDefault="00355D70" w:rsidP="00355D70">
      <w:pPr>
        <w:rPr>
          <w:rFonts w:ascii="Times New Roman" w:hAnsi="Times New Roman"/>
          <w:sz w:val="24"/>
          <w:szCs w:val="24"/>
        </w:rPr>
      </w:pPr>
    </w:p>
    <w:p w14:paraId="481060CC" w14:textId="6C07B36F" w:rsidR="00083F1E" w:rsidRPr="008E64E3"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5396B8FD" w14:textId="734C477B" w:rsidR="00CD62E9" w:rsidRPr="009C2B52" w:rsidRDefault="00BB6BD4" w:rsidP="00E370EC">
      <w:pPr>
        <w:numPr>
          <w:ilvl w:val="0"/>
          <w:numId w:val="12"/>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3E85DBBE" w14:textId="77D2BF58" w:rsidR="008E76CF" w:rsidRPr="00E81CD5"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5735ED67" w:rsidR="00355D70"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F421E">
        <w:rPr>
          <w:rFonts w:ascii="Times New Roman" w:hAnsi="Times New Roman"/>
          <w:sz w:val="24"/>
          <w:szCs w:val="24"/>
        </w:rPr>
        <w:br/>
      </w:r>
      <w:r w:rsidR="00200F08">
        <w:rPr>
          <w:rFonts w:ascii="Times New Roman" w:hAnsi="Times New Roman"/>
          <w:sz w:val="24"/>
          <w:szCs w:val="24"/>
        </w:rPr>
        <w:t>z tytułu terminowego i prawidłowego wykonani</w:t>
      </w:r>
      <w:r w:rsidR="00083F1E">
        <w:rPr>
          <w:rFonts w:ascii="Times New Roman" w:hAnsi="Times New Roman"/>
          <w:sz w:val="24"/>
          <w:szCs w:val="24"/>
        </w:rPr>
        <w:t>a całości przedmiotu zamówienia.</w:t>
      </w:r>
    </w:p>
    <w:p w14:paraId="443BB62E" w14:textId="0D3D1FA2" w:rsidR="00355D70"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7CF3451E" w14:textId="1BAF83BD" w:rsidR="00090AE1" w:rsidRDefault="00090AE1" w:rsidP="00090AE1">
      <w:pPr>
        <w:ind w:left="709"/>
        <w:jc w:val="both"/>
        <w:rPr>
          <w:rFonts w:ascii="Times New Roman" w:hAnsi="Times New Roman"/>
          <w:sz w:val="24"/>
          <w:szCs w:val="24"/>
        </w:rPr>
      </w:pPr>
    </w:p>
    <w:p w14:paraId="375DBC9B" w14:textId="77777777" w:rsidR="00090AE1" w:rsidRDefault="00090AE1" w:rsidP="00090AE1">
      <w:pPr>
        <w:ind w:left="709"/>
        <w:jc w:val="both"/>
        <w:rPr>
          <w:rFonts w:ascii="Times New Roman" w:hAnsi="Times New Roman"/>
          <w:sz w:val="24"/>
          <w:szCs w:val="24"/>
        </w:rPr>
      </w:pPr>
    </w:p>
    <w:p w14:paraId="41C8D4FB" w14:textId="267AB4F7" w:rsidR="00355D70"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39598372" w14:textId="13E46A3C" w:rsidR="00A11B0F" w:rsidRPr="00CD62E9" w:rsidRDefault="00355D70" w:rsidP="00E370EC">
      <w:pPr>
        <w:numPr>
          <w:ilvl w:val="0"/>
          <w:numId w:val="12"/>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078BEA16" w:rsidR="00355D70" w:rsidRPr="00190784" w:rsidRDefault="00355D70" w:rsidP="00355D70">
      <w:pPr>
        <w:pStyle w:val="Nagwek1"/>
        <w:numPr>
          <w:ilvl w:val="0"/>
          <w:numId w:val="4"/>
        </w:numPr>
        <w:jc w:val="both"/>
        <w:rPr>
          <w:rFonts w:ascii="Times New Roman" w:hAnsi="Times New Roman"/>
          <w:color w:val="000000" w:themeColor="text1"/>
          <w:sz w:val="24"/>
          <w:szCs w:val="24"/>
        </w:rPr>
      </w:pPr>
      <w:bookmarkStart w:id="15" w:name="_Toc354985043"/>
      <w:r w:rsidRPr="00190784">
        <w:rPr>
          <w:rFonts w:ascii="Times New Roman" w:hAnsi="Times New Roman"/>
          <w:color w:val="000000" w:themeColor="text1"/>
          <w:sz w:val="24"/>
          <w:szCs w:val="24"/>
        </w:rPr>
        <w:t xml:space="preserve">OPIS KRYTERIÓW, KTÓRYMI ZAMAWIAJĄCY BĘDZIE SIĘ KIEROWAŁ PRZY WYBORZE OFERTY, WRAZ Z PODANIEM </w:t>
      </w:r>
      <w:r w:rsidRPr="00190784">
        <w:rPr>
          <w:rFonts w:ascii="Times New Roman" w:hAnsi="Times New Roman"/>
          <w:color w:val="000000" w:themeColor="text1"/>
          <w:sz w:val="24"/>
          <w:szCs w:val="24"/>
          <w:lang w:val="pl-PL"/>
        </w:rPr>
        <w:t>WAG</w:t>
      </w:r>
      <w:r w:rsidRPr="00190784">
        <w:rPr>
          <w:rFonts w:ascii="Times New Roman" w:hAnsi="Times New Roman"/>
          <w:color w:val="000000" w:themeColor="text1"/>
          <w:sz w:val="24"/>
          <w:szCs w:val="24"/>
        </w:rPr>
        <w:t xml:space="preserve"> TYCH KRYTERIÓW I SPOSOBU OCENY OFERT</w:t>
      </w:r>
      <w:bookmarkEnd w:id="15"/>
    </w:p>
    <w:p w14:paraId="104AD76B" w14:textId="1A5391FC" w:rsidR="00A11B0F" w:rsidRPr="00090AE1" w:rsidRDefault="00A11B0F" w:rsidP="00090AE1">
      <w:pPr>
        <w:jc w:val="both"/>
        <w:rPr>
          <w:rFonts w:ascii="Times New Roman" w:hAnsi="Times New Roman"/>
          <w:sz w:val="24"/>
          <w:szCs w:val="24"/>
        </w:rPr>
      </w:pPr>
    </w:p>
    <w:p w14:paraId="29E00050" w14:textId="3D769368" w:rsidR="00084BA2" w:rsidRDefault="00AC7B4A" w:rsidP="00E370EC">
      <w:pPr>
        <w:pStyle w:val="Akapitzlist"/>
        <w:numPr>
          <w:ilvl w:val="3"/>
          <w:numId w:val="13"/>
        </w:numPr>
        <w:ind w:left="284" w:hanging="284"/>
        <w:jc w:val="both"/>
        <w:rPr>
          <w:rFonts w:ascii="Times New Roman" w:hAnsi="Times New Roman"/>
          <w:sz w:val="24"/>
          <w:szCs w:val="24"/>
        </w:rPr>
      </w:pPr>
      <w:r w:rsidRPr="00A11B0F">
        <w:rPr>
          <w:rFonts w:ascii="Times New Roman" w:hAnsi="Times New Roman"/>
          <w:sz w:val="24"/>
          <w:szCs w:val="24"/>
        </w:rPr>
        <w:t>Za ofertę najkorzystniejszą</w:t>
      </w:r>
      <w:r w:rsidRPr="00A11B0F">
        <w:rPr>
          <w:rFonts w:ascii="Times New Roman" w:hAnsi="Times New Roman"/>
          <w:b/>
          <w:sz w:val="24"/>
          <w:szCs w:val="24"/>
        </w:rPr>
        <w:t xml:space="preserve"> </w:t>
      </w:r>
      <w:r w:rsidRPr="00A11B0F">
        <w:rPr>
          <w:rFonts w:ascii="Times New Roman" w:hAnsi="Times New Roman"/>
          <w:sz w:val="24"/>
          <w:szCs w:val="24"/>
        </w:rPr>
        <w:t>zostanie uznana oferta zawierająca najkorzystniejszy bilans punktów w kryteri</w:t>
      </w:r>
      <w:r w:rsidR="00190784">
        <w:rPr>
          <w:rFonts w:ascii="Times New Roman" w:hAnsi="Times New Roman"/>
          <w:sz w:val="24"/>
          <w:szCs w:val="24"/>
        </w:rPr>
        <w:t>um</w:t>
      </w:r>
      <w:r w:rsidR="00A11B0F" w:rsidRPr="00A11B0F">
        <w:rPr>
          <w:rFonts w:ascii="Times New Roman" w:hAnsi="Times New Roman"/>
          <w:sz w:val="24"/>
          <w:szCs w:val="24"/>
        </w:rPr>
        <w:t>:</w:t>
      </w:r>
    </w:p>
    <w:p w14:paraId="22398FB8" w14:textId="0203B79B" w:rsidR="00046074" w:rsidRDefault="00046074" w:rsidP="00083F1E">
      <w:pPr>
        <w:autoSpaceDE w:val="0"/>
        <w:autoSpaceDN w:val="0"/>
        <w:adjustRightInd w:val="0"/>
        <w:spacing w:after="0"/>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55DA8E17" w:rsidR="00AC7B4A" w:rsidRPr="00084BA2" w:rsidRDefault="00190784" w:rsidP="00572230">
            <w:pPr>
              <w:spacing w:before="120" w:line="240" w:lineRule="auto"/>
              <w:jc w:val="center"/>
              <w:rPr>
                <w:rFonts w:ascii="Times New Roman" w:hAnsi="Times New Roman"/>
                <w:b/>
                <w:color w:val="000000" w:themeColor="text1"/>
                <w:szCs w:val="24"/>
              </w:rPr>
            </w:pPr>
            <w:r>
              <w:rPr>
                <w:rFonts w:ascii="Times New Roman" w:hAnsi="Times New Roman"/>
                <w:b/>
                <w:color w:val="000000" w:themeColor="text1"/>
                <w:szCs w:val="24"/>
              </w:rPr>
              <w:t>100</w:t>
            </w:r>
            <w:r w:rsidR="00AC7B4A" w:rsidRPr="00084BA2">
              <w:rPr>
                <w:rFonts w:ascii="Times New Roman" w:hAnsi="Times New Roman"/>
                <w:b/>
                <w:color w:val="000000" w:themeColor="text1"/>
                <w:szCs w:val="24"/>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5DD82C0D" w:rsidR="00AC7B4A" w:rsidRPr="00084BA2" w:rsidRDefault="00190784" w:rsidP="00572230">
            <w:pPr>
              <w:autoSpaceDE w:val="0"/>
              <w:autoSpaceDN w:val="0"/>
              <w:adjustRightInd w:val="0"/>
              <w:spacing w:after="0" w:line="240" w:lineRule="auto"/>
              <w:jc w:val="center"/>
              <w:rPr>
                <w:rFonts w:ascii="Times New Roman" w:hAnsi="Times New Roman"/>
                <w:b/>
                <w:color w:val="000000" w:themeColor="text1"/>
                <w:szCs w:val="24"/>
              </w:rPr>
            </w:pPr>
            <w:r>
              <w:rPr>
                <w:rFonts w:ascii="Times New Roman" w:hAnsi="Times New Roman"/>
                <w:b/>
                <w:color w:val="000000" w:themeColor="text1"/>
                <w:szCs w:val="24"/>
              </w:rPr>
              <w:t>100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227F08B1" w14:textId="499AC62F" w:rsidR="00AC7B4A" w:rsidRPr="00190784" w:rsidRDefault="00190784" w:rsidP="00190784">
      <w:pPr>
        <w:pStyle w:val="Akapitzlist"/>
        <w:numPr>
          <w:ilvl w:val="3"/>
          <w:numId w:val="13"/>
        </w:numPr>
        <w:spacing w:before="240"/>
        <w:ind w:left="284" w:hanging="284"/>
        <w:jc w:val="both"/>
        <w:rPr>
          <w:rFonts w:ascii="Times New Roman" w:hAnsi="Times New Roman"/>
          <w:sz w:val="24"/>
          <w:szCs w:val="24"/>
        </w:rPr>
      </w:pPr>
      <w:r>
        <w:rPr>
          <w:rFonts w:ascii="Times New Roman" w:hAnsi="Times New Roman"/>
          <w:sz w:val="24"/>
          <w:szCs w:val="24"/>
        </w:rPr>
        <w:t xml:space="preserve">Ocena punktowa dokonana zostanie zgodnie ze wzorem: </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18B88643" w:rsidR="00AC7B4A" w:rsidRPr="00115B60" w:rsidRDefault="00277846" w:rsidP="00AC7B4A">
      <w:pPr>
        <w:spacing w:after="0" w:line="240" w:lineRule="auto"/>
        <w:ind w:left="426"/>
        <w:rPr>
          <w:rFonts w:ascii="Times New Roman" w:hAnsi="Times New Roman"/>
          <w:b/>
          <w:sz w:val="24"/>
          <w:szCs w:val="24"/>
        </w:rPr>
      </w:pPr>
      <w:r>
        <w:rPr>
          <w:rFonts w:ascii="Times New Roman" w:hAnsi="Times New Roman"/>
          <w:b/>
          <w:sz w:val="24"/>
          <w:szCs w:val="24"/>
        </w:rPr>
        <w:tab/>
        <w:t xml:space="preserve">           </w:t>
      </w:r>
      <w:r w:rsidR="00AC7B4A" w:rsidRPr="00115B60">
        <w:rPr>
          <w:rFonts w:ascii="Times New Roman" w:hAnsi="Times New Roman"/>
          <w:b/>
          <w:sz w:val="24"/>
          <w:szCs w:val="24"/>
          <w:vertAlign w:val="superscript"/>
        </w:rPr>
        <w:t>najniższa cena brutto</w:t>
      </w:r>
      <w:r w:rsidR="00190784">
        <w:rPr>
          <w:rFonts w:ascii="Times New Roman" w:hAnsi="Times New Roman"/>
          <w:b/>
          <w:sz w:val="24"/>
          <w:szCs w:val="24"/>
          <w:vertAlign w:val="superscript"/>
        </w:rPr>
        <w:t xml:space="preserve"> spośród wszystkich ważnych ofert   </w:t>
      </w:r>
      <w:r w:rsidR="00AC7B4A" w:rsidRPr="00115B60">
        <w:rPr>
          <w:rFonts w:ascii="Times New Roman" w:hAnsi="Times New Roman"/>
          <w:b/>
          <w:sz w:val="24"/>
          <w:szCs w:val="24"/>
          <w:vertAlign w:val="superscript"/>
        </w:rPr>
        <w:t xml:space="preserve">   </w:t>
      </w:r>
      <w:r w:rsidR="00AC7B4A" w:rsidRPr="00115B60">
        <w:rPr>
          <w:rFonts w:ascii="Times New Roman" w:hAnsi="Times New Roman"/>
          <w:b/>
          <w:sz w:val="24"/>
          <w:szCs w:val="24"/>
        </w:rPr>
        <w:t xml:space="preserve">x </w:t>
      </w:r>
      <w:r w:rsidR="00190784">
        <w:rPr>
          <w:rFonts w:ascii="Times New Roman" w:hAnsi="Times New Roman"/>
          <w:b/>
          <w:sz w:val="24"/>
          <w:szCs w:val="24"/>
        </w:rPr>
        <w:t>100</w:t>
      </w:r>
      <w:r w:rsidR="00AC7B4A" w:rsidRPr="00115B60">
        <w:rPr>
          <w:rFonts w:ascii="Times New Roman" w:hAnsi="Times New Roman"/>
          <w:b/>
          <w:sz w:val="24"/>
          <w:szCs w:val="24"/>
        </w:rPr>
        <w:t xml:space="preserve"> pkt = liczba punktów C</w:t>
      </w:r>
    </w:p>
    <w:tbl>
      <w:tblPr>
        <w:tblW w:w="0" w:type="auto"/>
        <w:tblInd w:w="1208" w:type="dxa"/>
        <w:tblBorders>
          <w:top w:val="single" w:sz="4" w:space="0" w:color="auto"/>
        </w:tblBorders>
        <w:tblCellMar>
          <w:left w:w="70" w:type="dxa"/>
          <w:right w:w="70" w:type="dxa"/>
        </w:tblCellMar>
        <w:tblLook w:val="0000" w:firstRow="0" w:lastRow="0" w:firstColumn="0" w:lastColumn="0" w:noHBand="0" w:noVBand="0"/>
      </w:tblPr>
      <w:tblGrid>
        <w:gridCol w:w="4095"/>
      </w:tblGrid>
      <w:tr w:rsidR="00277846" w14:paraId="7B94A5BB" w14:textId="77777777" w:rsidTr="00277846">
        <w:trPr>
          <w:trHeight w:val="100"/>
        </w:trPr>
        <w:tc>
          <w:tcPr>
            <w:tcW w:w="4095" w:type="dxa"/>
          </w:tcPr>
          <w:p w14:paraId="147F8817" w14:textId="57EA231E" w:rsidR="00277846" w:rsidRPr="00277846" w:rsidRDefault="00277846" w:rsidP="00277846">
            <w:pPr>
              <w:spacing w:after="0" w:line="240" w:lineRule="auto"/>
              <w:ind w:firstLine="708"/>
              <w:rPr>
                <w:rFonts w:ascii="Times New Roman" w:hAnsi="Times New Roman"/>
                <w:b/>
                <w:sz w:val="16"/>
                <w:szCs w:val="16"/>
              </w:rPr>
            </w:pPr>
            <w:r>
              <w:rPr>
                <w:rFonts w:ascii="Times New Roman" w:hAnsi="Times New Roman"/>
                <w:b/>
                <w:sz w:val="16"/>
                <w:szCs w:val="16"/>
              </w:rPr>
              <w:t>c</w:t>
            </w:r>
            <w:r w:rsidRPr="00277846">
              <w:rPr>
                <w:rFonts w:ascii="Times New Roman" w:hAnsi="Times New Roman"/>
                <w:b/>
                <w:sz w:val="16"/>
                <w:szCs w:val="16"/>
              </w:rPr>
              <w:t>ena brutto oferty ocenianej</w:t>
            </w:r>
          </w:p>
        </w:tc>
      </w:tr>
    </w:tbl>
    <w:p w14:paraId="3D8F7EA9" w14:textId="5B11E3DF" w:rsidR="00190784"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w:t>
      </w:r>
    </w:p>
    <w:p w14:paraId="2D7EE1EE" w14:textId="024D8A07" w:rsidR="00AC7B4A" w:rsidRPr="009F08D9" w:rsidRDefault="00190784" w:rsidP="00277846">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r w:rsidR="00AC7B4A" w:rsidRPr="00115B60">
        <w:rPr>
          <w:rFonts w:ascii="Times New Roman" w:hAnsi="Times New Roman"/>
          <w:b/>
          <w:sz w:val="24"/>
          <w:szCs w:val="24"/>
          <w:vertAlign w:val="superscript"/>
        </w:rPr>
        <w:t xml:space="preserve"> </w:t>
      </w:r>
      <w:r w:rsidR="00AC7B4A">
        <w:rPr>
          <w:rFonts w:ascii="Times New Roman" w:hAnsi="Times New Roman"/>
          <w:b/>
          <w:sz w:val="24"/>
          <w:szCs w:val="24"/>
          <w:vertAlign w:val="superscript"/>
        </w:rPr>
        <w:t xml:space="preserve">                             </w:t>
      </w:r>
    </w:p>
    <w:p w14:paraId="0AEB26CA" w14:textId="7F680057" w:rsidR="00046074" w:rsidRDefault="004B616C" w:rsidP="00046074">
      <w:pPr>
        <w:jc w:val="both"/>
        <w:rPr>
          <w:rFonts w:ascii="Times New Roman" w:hAnsi="Times New Roman"/>
          <w:sz w:val="24"/>
          <w:szCs w:val="24"/>
        </w:rPr>
      </w:pPr>
      <w:r>
        <w:rPr>
          <w:rFonts w:ascii="Times New Roman" w:hAnsi="Times New Roman"/>
          <w:sz w:val="24"/>
          <w:szCs w:val="24"/>
        </w:rPr>
        <w:t>3</w:t>
      </w:r>
      <w:r w:rsidR="00AC7B4A" w:rsidRPr="00115B60">
        <w:rPr>
          <w:rFonts w:ascii="Times New Roman" w:hAnsi="Times New Roman"/>
          <w:sz w:val="24"/>
          <w:szCs w:val="24"/>
        </w:rPr>
        <w:t xml:space="preserve">. </w:t>
      </w:r>
      <w:r w:rsidR="0071114B">
        <w:rPr>
          <w:rFonts w:ascii="Times New Roman" w:hAnsi="Times New Roman"/>
          <w:sz w:val="24"/>
          <w:szCs w:val="24"/>
        </w:rPr>
        <w:t>Maksymalną ilość punktów w ww. kryterium otrzyma oferta z najniższą ceną brutto.</w:t>
      </w:r>
    </w:p>
    <w:p w14:paraId="515D14D5" w14:textId="0A101B66" w:rsidR="0071114B" w:rsidRDefault="004B616C" w:rsidP="00AC7B4A">
      <w:pPr>
        <w:jc w:val="both"/>
        <w:rPr>
          <w:rFonts w:ascii="Times New Roman" w:hAnsi="Times New Roman"/>
          <w:sz w:val="24"/>
          <w:szCs w:val="24"/>
        </w:rPr>
      </w:pPr>
      <w:r>
        <w:rPr>
          <w:rFonts w:ascii="Times New Roman" w:hAnsi="Times New Roman"/>
          <w:sz w:val="24"/>
          <w:szCs w:val="24"/>
        </w:rPr>
        <w:t>4</w:t>
      </w:r>
      <w:r w:rsidR="0071114B">
        <w:rPr>
          <w:rFonts w:ascii="Times New Roman" w:hAnsi="Times New Roman"/>
          <w:sz w:val="24"/>
          <w:szCs w:val="24"/>
        </w:rPr>
        <w:t>. Za ofertę najkorzystniejszą będzie uznana oferta, która przy uwzględnieniu powyższych kryteriów otrzyma najwyższą punktację.</w:t>
      </w:r>
    </w:p>
    <w:p w14:paraId="74F2E166" w14:textId="4A724624" w:rsidR="00AC7B4A" w:rsidRDefault="004B616C" w:rsidP="00AC7B4A">
      <w:pPr>
        <w:jc w:val="both"/>
        <w:rPr>
          <w:rFonts w:ascii="Times New Roman" w:hAnsi="Times New Roman"/>
          <w:sz w:val="24"/>
          <w:szCs w:val="24"/>
        </w:rPr>
      </w:pPr>
      <w:r>
        <w:rPr>
          <w:rFonts w:ascii="Times New Roman" w:hAnsi="Times New Roman"/>
          <w:sz w:val="24"/>
          <w:szCs w:val="24"/>
        </w:rPr>
        <w:t>5</w:t>
      </w:r>
      <w:r w:rsidR="00AC7B4A">
        <w:rPr>
          <w:rFonts w:ascii="Times New Roman" w:hAnsi="Times New Roman"/>
          <w:sz w:val="24"/>
          <w:szCs w:val="24"/>
        </w:rPr>
        <w:t xml:space="preserve">. Jeżeli </w:t>
      </w:r>
      <w:r w:rsidR="0071114B">
        <w:rPr>
          <w:rFonts w:ascii="Times New Roman" w:hAnsi="Times New Roman"/>
          <w:sz w:val="24"/>
          <w:szCs w:val="24"/>
        </w:rPr>
        <w:t>nie można dokonać wyboru najkorzystniejszej oferty ze względu na to, że zostały złożone oferty o takiej samej cenie, Zamawiający wezwie Wykonawców, którzy złożyli</w:t>
      </w:r>
      <w:r>
        <w:rPr>
          <w:rFonts w:ascii="Times New Roman" w:hAnsi="Times New Roman"/>
          <w:sz w:val="24"/>
          <w:szCs w:val="24"/>
        </w:rPr>
        <w:t xml:space="preserve"> te oferty, do złożenia w terminie określonym przez Zamawiającego ofert dodatkowych.</w:t>
      </w:r>
    </w:p>
    <w:p w14:paraId="30F67F32" w14:textId="3B8FB4E3" w:rsidR="004B616C" w:rsidRDefault="004B616C" w:rsidP="00AC7B4A">
      <w:pPr>
        <w:jc w:val="both"/>
        <w:rPr>
          <w:rFonts w:ascii="Times New Roman" w:hAnsi="Times New Roman"/>
          <w:sz w:val="24"/>
          <w:szCs w:val="24"/>
        </w:rPr>
      </w:pPr>
      <w:r>
        <w:rPr>
          <w:rFonts w:ascii="Times New Roman" w:hAnsi="Times New Roman"/>
          <w:sz w:val="24"/>
          <w:szCs w:val="24"/>
        </w:rPr>
        <w:t xml:space="preserve">6. Wykonawcy, składając oferty dodatkowe, nie mogą zaoferować cen wyższych niż zaoferowane w złożonych ofertach. </w:t>
      </w:r>
    </w:p>
    <w:p w14:paraId="131B46CD" w14:textId="1877F440" w:rsidR="004B616C" w:rsidRDefault="004B616C" w:rsidP="00AC7B4A">
      <w:pPr>
        <w:jc w:val="both"/>
        <w:rPr>
          <w:rFonts w:ascii="Times New Roman" w:hAnsi="Times New Roman"/>
          <w:sz w:val="24"/>
          <w:szCs w:val="24"/>
        </w:rPr>
      </w:pPr>
    </w:p>
    <w:p w14:paraId="4CE2038E" w14:textId="77777777" w:rsidR="004B616C" w:rsidRDefault="004B616C" w:rsidP="00AC7B4A">
      <w:pPr>
        <w:jc w:val="both"/>
        <w:rPr>
          <w:rFonts w:ascii="Times New Roman" w:hAnsi="Times New Roman"/>
          <w:sz w:val="24"/>
          <w:szCs w:val="24"/>
        </w:rPr>
      </w:pPr>
    </w:p>
    <w:p w14:paraId="6574375B" w14:textId="6E3D2A61" w:rsidR="00355D70" w:rsidRDefault="004B616C" w:rsidP="00355D70">
      <w:pPr>
        <w:jc w:val="both"/>
        <w:rPr>
          <w:rFonts w:ascii="Times New Roman" w:hAnsi="Times New Roman"/>
          <w:sz w:val="24"/>
          <w:szCs w:val="24"/>
        </w:rPr>
      </w:pPr>
      <w:r>
        <w:rPr>
          <w:rFonts w:ascii="Times New Roman" w:hAnsi="Times New Roman"/>
          <w:sz w:val="24"/>
          <w:szCs w:val="24"/>
        </w:rPr>
        <w:t>7</w:t>
      </w:r>
      <w:r w:rsidR="00355D70">
        <w:rPr>
          <w:rFonts w:ascii="Times New Roman" w:hAnsi="Times New Roman"/>
          <w:sz w:val="24"/>
          <w:szCs w:val="24"/>
        </w:rPr>
        <w:t xml:space="preserve">. </w:t>
      </w:r>
      <w:r w:rsidR="00355D70">
        <w:rPr>
          <w:rFonts w:ascii="Times New Roman" w:hAnsi="Times New Roman"/>
          <w:b/>
          <w:sz w:val="24"/>
          <w:szCs w:val="24"/>
          <w:u w:val="single"/>
        </w:rPr>
        <w:t>Zamawiający przewiduje możliwość zastosowania procedury, o której mowa w art. 24aa ust. 1 ustawy Prawo zamówień publicznych.</w:t>
      </w:r>
      <w:r w:rsidR="00355D70">
        <w:rPr>
          <w:rFonts w:ascii="Times New Roman" w:hAnsi="Times New Roman"/>
          <w:b/>
          <w:bCs/>
          <w:color w:val="009F6B"/>
          <w:sz w:val="24"/>
          <w:szCs w:val="24"/>
          <w:u w:val="single"/>
        </w:rPr>
        <w:t xml:space="preserve"> </w:t>
      </w:r>
      <w:r w:rsidR="00355D70">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6"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6"/>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59850671" w14:textId="1263BC10" w:rsidR="001D1172" w:rsidRPr="00CD62E9" w:rsidRDefault="00355D70" w:rsidP="00E370EC">
      <w:pPr>
        <w:numPr>
          <w:ilvl w:val="0"/>
          <w:numId w:val="1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62D47C96" w:rsidR="003F4E8D" w:rsidRPr="00E349DA" w:rsidRDefault="00355D70" w:rsidP="00E370EC">
      <w:pPr>
        <w:numPr>
          <w:ilvl w:val="0"/>
          <w:numId w:val="1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E370EC">
      <w:pPr>
        <w:numPr>
          <w:ilvl w:val="0"/>
          <w:numId w:val="1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E370EC">
      <w:pPr>
        <w:numPr>
          <w:ilvl w:val="0"/>
          <w:numId w:val="1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03591A13" w14:textId="7AD76511" w:rsidR="00CD62E9" w:rsidRPr="00090AE1" w:rsidRDefault="00355D70" w:rsidP="00090AE1">
      <w:pPr>
        <w:numPr>
          <w:ilvl w:val="0"/>
          <w:numId w:val="1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E370EC">
      <w:pPr>
        <w:numPr>
          <w:ilvl w:val="0"/>
          <w:numId w:val="1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3D21502D" w14:textId="26D08B05" w:rsidR="00355D70" w:rsidRPr="00046074" w:rsidRDefault="00355D70" w:rsidP="00E370EC">
      <w:pPr>
        <w:numPr>
          <w:ilvl w:val="0"/>
          <w:numId w:val="15"/>
        </w:numPr>
        <w:ind w:left="851" w:hanging="284"/>
        <w:jc w:val="both"/>
        <w:rPr>
          <w:rFonts w:ascii="Times New Roman" w:hAnsi="Times New Roman"/>
          <w:sz w:val="24"/>
          <w:szCs w:val="24"/>
        </w:rPr>
      </w:pPr>
      <w:r w:rsidRPr="00F369E0">
        <w:rPr>
          <w:rFonts w:ascii="Times New Roman" w:hAnsi="Times New Roman"/>
          <w:sz w:val="24"/>
          <w:szCs w:val="24"/>
        </w:rPr>
        <w:t xml:space="preserve">w przypadku wyboru, jako oferty najkorzystniejszej oferty składanej przez wykonawców wspólnie ubiegających się o zamówienie, Wykonawcy zobowiązani są </w:t>
      </w:r>
      <w:r w:rsidRPr="00046074">
        <w:rPr>
          <w:rFonts w:ascii="Times New Roman" w:hAnsi="Times New Roman"/>
          <w:sz w:val="24"/>
          <w:szCs w:val="24"/>
        </w:rPr>
        <w:t>przed podpisaniem umowy przedstawić zamawiającemu umowę regulującą współpracę wykonawców wspólnie ubiegających się o zamówienie.</w:t>
      </w:r>
    </w:p>
    <w:p w14:paraId="420D9408" w14:textId="36ABD332" w:rsidR="00355D70"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7"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7"/>
    </w:p>
    <w:p w14:paraId="78D1F6E8" w14:textId="29FA2901" w:rsidR="00046074" w:rsidRDefault="00046074" w:rsidP="00046074">
      <w:pPr>
        <w:rPr>
          <w:lang w:val="x-none" w:eastAsia="x-none"/>
        </w:rPr>
      </w:pPr>
    </w:p>
    <w:p w14:paraId="1DF4CDE7" w14:textId="3FF783E6" w:rsidR="00355D70" w:rsidRDefault="00046074" w:rsidP="001D1172">
      <w:pPr>
        <w:ind w:firstLine="284"/>
        <w:rPr>
          <w:rFonts w:ascii="Times New Roman" w:hAnsi="Times New Roman"/>
          <w:sz w:val="24"/>
          <w:szCs w:val="24"/>
          <w:lang w:eastAsia="x-none"/>
        </w:rPr>
      </w:pPr>
      <w:r w:rsidRPr="00046074">
        <w:rPr>
          <w:rFonts w:ascii="Times New Roman" w:hAnsi="Times New Roman"/>
          <w:sz w:val="24"/>
          <w:szCs w:val="24"/>
          <w:lang w:eastAsia="x-none"/>
        </w:rPr>
        <w:t xml:space="preserve">Zamawiający </w:t>
      </w:r>
      <w:r>
        <w:rPr>
          <w:rFonts w:ascii="Times New Roman" w:hAnsi="Times New Roman"/>
          <w:sz w:val="24"/>
          <w:szCs w:val="24"/>
          <w:lang w:eastAsia="x-none"/>
        </w:rPr>
        <w:t>nie wymaga wniesienia zabezpieczenia należytego wykonania umowy.</w:t>
      </w:r>
    </w:p>
    <w:p w14:paraId="158BDFA1" w14:textId="320EEB7F" w:rsidR="00A22442" w:rsidRDefault="00A22442" w:rsidP="001D1172">
      <w:pPr>
        <w:ind w:firstLine="284"/>
        <w:rPr>
          <w:rFonts w:ascii="Times New Roman" w:hAnsi="Times New Roman"/>
          <w:sz w:val="24"/>
          <w:szCs w:val="24"/>
          <w:lang w:eastAsia="x-none"/>
        </w:rPr>
      </w:pPr>
    </w:p>
    <w:p w14:paraId="016D2FF9" w14:textId="54D605D9" w:rsidR="00A22442" w:rsidRDefault="00A22442" w:rsidP="001D1172">
      <w:pPr>
        <w:ind w:firstLine="284"/>
        <w:rPr>
          <w:rFonts w:ascii="Times New Roman" w:hAnsi="Times New Roman"/>
          <w:sz w:val="24"/>
          <w:szCs w:val="24"/>
          <w:lang w:eastAsia="x-none"/>
        </w:rPr>
      </w:pPr>
    </w:p>
    <w:p w14:paraId="31AB3DFC" w14:textId="1175BDEC" w:rsidR="00A22442" w:rsidRDefault="00A22442" w:rsidP="001D1172">
      <w:pPr>
        <w:ind w:firstLine="284"/>
        <w:rPr>
          <w:rFonts w:ascii="Times New Roman" w:hAnsi="Times New Roman"/>
          <w:sz w:val="24"/>
          <w:szCs w:val="24"/>
          <w:lang w:eastAsia="x-none"/>
        </w:rPr>
      </w:pPr>
    </w:p>
    <w:p w14:paraId="6D03C440" w14:textId="77777777" w:rsidR="00A22442" w:rsidRDefault="00A22442" w:rsidP="001D1172">
      <w:pPr>
        <w:ind w:firstLine="284"/>
        <w:rPr>
          <w:rFonts w:ascii="Times New Roman" w:hAnsi="Times New Roman"/>
          <w:sz w:val="24"/>
          <w:szCs w:val="24"/>
          <w:lang w:eastAsia="x-none"/>
        </w:rPr>
      </w:pPr>
    </w:p>
    <w:p w14:paraId="4737C53B" w14:textId="77777777" w:rsidR="00355D70" w:rsidRPr="006F5F37" w:rsidRDefault="00355D70" w:rsidP="00E7230A">
      <w:pPr>
        <w:pStyle w:val="Nagwek1"/>
        <w:numPr>
          <w:ilvl w:val="0"/>
          <w:numId w:val="4"/>
        </w:numPr>
        <w:jc w:val="both"/>
        <w:rPr>
          <w:rFonts w:ascii="Times New Roman" w:hAnsi="Times New Roman"/>
          <w:color w:val="000000" w:themeColor="text1"/>
          <w:sz w:val="24"/>
          <w:szCs w:val="24"/>
        </w:rPr>
      </w:pPr>
      <w:bookmarkStart w:id="18" w:name="_Toc354985046"/>
      <w:r w:rsidRPr="006F5F37">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6D74CB32" w14:textId="267C70F0" w:rsidR="00300BAE" w:rsidRDefault="00355D70" w:rsidP="00E370EC">
      <w:pPr>
        <w:numPr>
          <w:ilvl w:val="0"/>
          <w:numId w:val="16"/>
        </w:numPr>
        <w:ind w:left="709"/>
        <w:jc w:val="both"/>
        <w:rPr>
          <w:rFonts w:ascii="Times New Roman" w:hAnsi="Times New Roman"/>
          <w:color w:val="000000" w:themeColor="text1"/>
          <w:sz w:val="24"/>
          <w:szCs w:val="24"/>
        </w:rPr>
      </w:pPr>
      <w:r w:rsidRPr="00B24B85">
        <w:rPr>
          <w:rFonts w:ascii="Times New Roman" w:hAnsi="Times New Roman"/>
          <w:color w:val="000000" w:themeColor="text1"/>
          <w:sz w:val="24"/>
          <w:szCs w:val="24"/>
        </w:rPr>
        <w:t>W</w:t>
      </w:r>
      <w:r w:rsidR="000F775F" w:rsidRPr="00B24B85">
        <w:rPr>
          <w:rFonts w:ascii="Times New Roman" w:hAnsi="Times New Roman"/>
          <w:color w:val="000000" w:themeColor="text1"/>
          <w:sz w:val="24"/>
          <w:szCs w:val="24"/>
        </w:rPr>
        <w:t xml:space="preserve">zór umowy </w:t>
      </w:r>
      <w:r w:rsidR="009A720D" w:rsidRPr="00B24B85">
        <w:rPr>
          <w:rFonts w:ascii="Times New Roman" w:hAnsi="Times New Roman"/>
          <w:color w:val="000000" w:themeColor="text1"/>
          <w:sz w:val="24"/>
          <w:szCs w:val="24"/>
        </w:rPr>
        <w:t>stanowi załącznik Nr</w:t>
      </w:r>
      <w:r w:rsidR="00B24B85">
        <w:rPr>
          <w:rFonts w:ascii="Times New Roman" w:hAnsi="Times New Roman"/>
          <w:color w:val="000000" w:themeColor="text1"/>
          <w:sz w:val="24"/>
          <w:szCs w:val="24"/>
        </w:rPr>
        <w:t xml:space="preserve"> 4</w:t>
      </w:r>
      <w:r w:rsidRPr="00B24B85">
        <w:rPr>
          <w:rFonts w:ascii="Times New Roman" w:hAnsi="Times New Roman"/>
          <w:color w:val="000000" w:themeColor="text1"/>
          <w:sz w:val="24"/>
          <w:szCs w:val="24"/>
        </w:rPr>
        <w:t xml:space="preserve"> do SIWZ.</w:t>
      </w:r>
      <w:bookmarkStart w:id="19" w:name="_Toc354985047"/>
    </w:p>
    <w:p w14:paraId="49854B71" w14:textId="73D5A9D8" w:rsidR="00F62765" w:rsidRPr="00F62765" w:rsidRDefault="00F62765" w:rsidP="00F62765">
      <w:pPr>
        <w:numPr>
          <w:ilvl w:val="0"/>
          <w:numId w:val="16"/>
        </w:numPr>
        <w:ind w:left="709"/>
        <w:jc w:val="both"/>
        <w:rPr>
          <w:rFonts w:ascii="Times New Roman" w:hAnsi="Times New Roman"/>
          <w:color w:val="000000" w:themeColor="text1"/>
          <w:sz w:val="24"/>
          <w:szCs w:val="24"/>
        </w:rPr>
      </w:pPr>
      <w:r w:rsidRPr="00F62765">
        <w:rPr>
          <w:rFonts w:ascii="Times New Roman" w:hAnsi="Times New Roman"/>
          <w:color w:val="000000" w:themeColor="text1"/>
          <w:sz w:val="24"/>
          <w:szCs w:val="24"/>
        </w:rPr>
        <w:t>Zamawiający przewiduje możliwość zmian zawartej umowy w stosunku do treści oferty, na podstawie której dokonano wyboru Wykonawcy w sytuacjach wymienionych w isto</w:t>
      </w:r>
      <w:r w:rsidR="00777200">
        <w:rPr>
          <w:rFonts w:ascii="Times New Roman" w:hAnsi="Times New Roman"/>
          <w:color w:val="000000" w:themeColor="text1"/>
          <w:sz w:val="24"/>
          <w:szCs w:val="24"/>
        </w:rPr>
        <w:t>tnych postanowieniach umowy § 10. Wszystkie postanowienia § 10</w:t>
      </w:r>
      <w:r w:rsidRPr="00F62765">
        <w:rPr>
          <w:rFonts w:ascii="Times New Roman" w:hAnsi="Times New Roman"/>
          <w:color w:val="000000" w:themeColor="text1"/>
          <w:sz w:val="24"/>
          <w:szCs w:val="24"/>
        </w:rPr>
        <w:t xml:space="preserve"> stanowią katalog zmian, na które Zamawiający może wyrazić zgodę. Zmiany te nie stanowią jednocześnie zobowiązania Zamawiającego do wyrażenia takiej zgody. W przypadku każdej zmiany, o której mowa powyżej po stronie wnoszącego propozycje zmian leży udokumentowanie powstałych okoliczności.  </w:t>
      </w:r>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4090EA1C" w14:textId="6FD37F84" w:rsidR="009A720D" w:rsidRDefault="00355D70" w:rsidP="00300BAE">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289043F1" w14:textId="6251A8E7" w:rsidR="001D1172" w:rsidRDefault="00355D70" w:rsidP="00355D70">
      <w:pPr>
        <w:pStyle w:val="Nagwek1"/>
        <w:numPr>
          <w:ilvl w:val="0"/>
          <w:numId w:val="4"/>
        </w:numPr>
        <w:jc w:val="both"/>
        <w:rPr>
          <w:rFonts w:ascii="Times New Roman" w:hAnsi="Times New Roman"/>
          <w:color w:val="000000" w:themeColor="text1"/>
          <w:sz w:val="24"/>
          <w:szCs w:val="24"/>
        </w:rPr>
      </w:pPr>
      <w:bookmarkStart w:id="20"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20"/>
      <w:r w:rsidRPr="001D2A3D">
        <w:rPr>
          <w:rFonts w:ascii="Times New Roman" w:hAnsi="Times New Roman"/>
          <w:color w:val="000000" w:themeColor="text1"/>
          <w:sz w:val="24"/>
          <w:szCs w:val="24"/>
        </w:rPr>
        <w:t xml:space="preserve"> </w:t>
      </w:r>
    </w:p>
    <w:p w14:paraId="71C99B54" w14:textId="77777777" w:rsidR="00F539E2" w:rsidRPr="00F539E2" w:rsidRDefault="00F539E2" w:rsidP="00F539E2">
      <w:pPr>
        <w:rPr>
          <w:lang w:val="x-none" w:eastAsia="x-none"/>
        </w:rPr>
      </w:pPr>
    </w:p>
    <w:p w14:paraId="37CAFE7A" w14:textId="154479B0" w:rsidR="00355D70" w:rsidRPr="00F62765" w:rsidRDefault="00355D70" w:rsidP="00F62765">
      <w:pPr>
        <w:numPr>
          <w:ilvl w:val="0"/>
          <w:numId w:val="17"/>
        </w:numPr>
        <w:jc w:val="both"/>
        <w:rPr>
          <w:rFonts w:ascii="Times New Roman" w:hAnsi="Times New Roman"/>
          <w:sz w:val="24"/>
          <w:szCs w:val="24"/>
        </w:rPr>
      </w:pPr>
      <w:r>
        <w:rPr>
          <w:rFonts w:ascii="Times New Roman" w:hAnsi="Times New Roman"/>
          <w:sz w:val="24"/>
          <w:szCs w:val="24"/>
        </w:rPr>
        <w:t xml:space="preserve">Wykonawcy, a także innemu podmiotowi, jeżeli ma lub miał interes w uzyskaniu danego zamówienia oraz poniósł lub może ponieść szkodę w wyniku naruszenia przez </w:t>
      </w:r>
      <w:r w:rsidR="00F62765">
        <w:rPr>
          <w:rFonts w:ascii="Times New Roman" w:hAnsi="Times New Roman"/>
          <w:sz w:val="24"/>
          <w:szCs w:val="24"/>
        </w:rPr>
        <w:t>Z</w:t>
      </w:r>
      <w:r w:rsidRPr="00F62765">
        <w:rPr>
          <w:rFonts w:ascii="Times New Roman" w:hAnsi="Times New Roman"/>
          <w:sz w:val="24"/>
          <w:szCs w:val="24"/>
        </w:rPr>
        <w:t xml:space="preserve">amawiającego przepisów niniejszej ustawy, w toku postępowania o udzielenie zamówienia publicznego przysługują środki ochrony prawnej przewidziane w dziale </w:t>
      </w:r>
      <w:r w:rsidR="00FA2F1E" w:rsidRPr="00F62765">
        <w:rPr>
          <w:rFonts w:ascii="Times New Roman" w:hAnsi="Times New Roman"/>
          <w:sz w:val="24"/>
          <w:szCs w:val="24"/>
        </w:rPr>
        <w:br/>
      </w:r>
      <w:r w:rsidRPr="00F62765">
        <w:rPr>
          <w:rFonts w:ascii="Times New Roman" w:hAnsi="Times New Roman"/>
          <w:sz w:val="24"/>
          <w:szCs w:val="24"/>
        </w:rPr>
        <w:t>VI ustawy PZP.</w:t>
      </w:r>
    </w:p>
    <w:p w14:paraId="01915CED" w14:textId="77777777" w:rsidR="00355D70" w:rsidRDefault="00355D70" w:rsidP="00E370EC">
      <w:pPr>
        <w:numPr>
          <w:ilvl w:val="0"/>
          <w:numId w:val="1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E370EC">
      <w:pPr>
        <w:pStyle w:val="Akapitzlist"/>
        <w:widowControl w:val="0"/>
        <w:numPr>
          <w:ilvl w:val="1"/>
          <w:numId w:val="1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E370EC">
      <w:pPr>
        <w:pStyle w:val="Akapitzlist"/>
        <w:widowControl w:val="0"/>
        <w:numPr>
          <w:ilvl w:val="1"/>
          <w:numId w:val="1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E370EC">
      <w:pPr>
        <w:pStyle w:val="Akapitzlist"/>
        <w:widowControl w:val="0"/>
        <w:numPr>
          <w:ilvl w:val="1"/>
          <w:numId w:val="1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E370EC">
      <w:pPr>
        <w:pStyle w:val="Akapitzlist"/>
        <w:widowControl w:val="0"/>
        <w:numPr>
          <w:ilvl w:val="1"/>
          <w:numId w:val="1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E370EC">
      <w:pPr>
        <w:pStyle w:val="Akapitzlist"/>
        <w:widowControl w:val="0"/>
        <w:numPr>
          <w:ilvl w:val="1"/>
          <w:numId w:val="1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3932A96F" w14:textId="65AEB7A1" w:rsidR="0000544F" w:rsidRPr="001D1172" w:rsidRDefault="00355D70" w:rsidP="00E370EC">
      <w:pPr>
        <w:numPr>
          <w:ilvl w:val="0"/>
          <w:numId w:val="17"/>
        </w:numPr>
        <w:jc w:val="both"/>
        <w:rPr>
          <w:rFonts w:ascii="Times New Roman" w:hAnsi="Times New Roman"/>
          <w:sz w:val="24"/>
          <w:szCs w:val="24"/>
        </w:rPr>
      </w:pPr>
      <w:r>
        <w:rPr>
          <w:rFonts w:ascii="Times New Roman" w:hAnsi="Times New Roman"/>
          <w:sz w:val="24"/>
          <w:szCs w:val="24"/>
        </w:rPr>
        <w:t xml:space="preserve">Odwołanie powinno wskazywać czynność lub zaniechanie czynności zamawiającego, której zarzuca się niezgodność z przepisami ustawy, zawierać zwięzłe przedstawienie </w:t>
      </w:r>
      <w:r w:rsidRPr="001D1172">
        <w:rPr>
          <w:rFonts w:ascii="Times New Roman" w:hAnsi="Times New Roman"/>
          <w:sz w:val="24"/>
          <w:szCs w:val="24"/>
        </w:rPr>
        <w:t>zarzutów, określać żądanie oraz wskazywać okoliczności faktyczne i prawne uzasadniające wniesienie odwołania.</w:t>
      </w:r>
    </w:p>
    <w:p w14:paraId="25232549" w14:textId="448CA9F6" w:rsidR="00E80260" w:rsidRDefault="00355D70" w:rsidP="00E370EC">
      <w:pPr>
        <w:numPr>
          <w:ilvl w:val="0"/>
          <w:numId w:val="1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63610C9F" w14:textId="77777777" w:rsidR="00A22442" w:rsidRPr="0000544F" w:rsidRDefault="00A22442" w:rsidP="00A22442">
      <w:pPr>
        <w:ind w:left="360"/>
        <w:jc w:val="both"/>
        <w:rPr>
          <w:rFonts w:ascii="Times New Roman" w:hAnsi="Times New Roman"/>
          <w:sz w:val="24"/>
          <w:szCs w:val="24"/>
        </w:rPr>
      </w:pPr>
    </w:p>
    <w:p w14:paraId="34969F1D" w14:textId="6819C7B1" w:rsidR="00355D70" w:rsidRDefault="00355D70" w:rsidP="00E370EC">
      <w:pPr>
        <w:numPr>
          <w:ilvl w:val="0"/>
          <w:numId w:val="1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3281CD66" w:rsidR="00355D70" w:rsidRPr="00E80260" w:rsidRDefault="00355D70" w:rsidP="00E370EC">
      <w:pPr>
        <w:numPr>
          <w:ilvl w:val="0"/>
          <w:numId w:val="17"/>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w:t>
      </w:r>
      <w:r w:rsidR="0014065C" w:rsidRPr="00E80260">
        <w:rPr>
          <w:rFonts w:ascii="Times New Roman" w:hAnsi="Times New Roman"/>
          <w:sz w:val="24"/>
          <w:szCs w:val="24"/>
        </w:rPr>
        <w:br/>
      </w:r>
      <w:r w:rsidRPr="00E80260">
        <w:rPr>
          <w:rFonts w:ascii="Times New Roman" w:hAnsi="Times New Roman"/>
          <w:sz w:val="24"/>
          <w:szCs w:val="24"/>
        </w:rPr>
        <w:t>lub zaniechaniu czynności, do której jest on zobowiązany na podstawie ustawy, na które nie przysługuje odwołanie na podstawie art. 180 ust. 2.</w:t>
      </w:r>
    </w:p>
    <w:p w14:paraId="52F23A47" w14:textId="2C16AB62" w:rsidR="003E4885" w:rsidRPr="00CD62E9" w:rsidRDefault="00355D70" w:rsidP="00E370EC">
      <w:pPr>
        <w:numPr>
          <w:ilvl w:val="0"/>
          <w:numId w:val="1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441049EB" w:rsidR="00355D70" w:rsidRPr="003E4885" w:rsidRDefault="00355D70" w:rsidP="00E370EC">
      <w:pPr>
        <w:numPr>
          <w:ilvl w:val="0"/>
          <w:numId w:val="1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r w:rsidRPr="003E4885">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E370EC">
      <w:pPr>
        <w:numPr>
          <w:ilvl w:val="0"/>
          <w:numId w:val="17"/>
        </w:numPr>
        <w:jc w:val="both"/>
        <w:rPr>
          <w:rFonts w:ascii="Times New Roman" w:hAnsi="Times New Roman"/>
          <w:sz w:val="24"/>
          <w:szCs w:val="24"/>
        </w:rPr>
      </w:pPr>
      <w:r>
        <w:rPr>
          <w:rFonts w:ascii="Times New Roman" w:hAnsi="Times New Roman"/>
          <w:sz w:val="24"/>
          <w:szCs w:val="24"/>
        </w:rPr>
        <w:t>Odwołanie rozpoznaje Krajowa Izba Odwoławcza.</w:t>
      </w:r>
    </w:p>
    <w:p w14:paraId="3570B9CC" w14:textId="2951FB78" w:rsidR="00F62765" w:rsidRPr="00A22442" w:rsidRDefault="00355D70" w:rsidP="00A22442">
      <w:pPr>
        <w:numPr>
          <w:ilvl w:val="0"/>
          <w:numId w:val="1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1" w:name="_Toc354985050"/>
      <w:r w:rsidRPr="00BB5B0F">
        <w:rPr>
          <w:rFonts w:ascii="Times New Roman" w:hAnsi="Times New Roman"/>
          <w:color w:val="000000" w:themeColor="text1"/>
          <w:sz w:val="24"/>
          <w:szCs w:val="24"/>
        </w:rPr>
        <w:t>POZOSTAŁE INFORMACJE</w:t>
      </w:r>
      <w:bookmarkEnd w:id="21"/>
    </w:p>
    <w:p w14:paraId="6701D539" w14:textId="77777777" w:rsidR="00355D70" w:rsidRDefault="00355D70" w:rsidP="00E370EC">
      <w:pPr>
        <w:pStyle w:val="Nagwek5"/>
        <w:numPr>
          <w:ilvl w:val="0"/>
          <w:numId w:val="1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E370EC">
      <w:pPr>
        <w:pStyle w:val="Nagwek5"/>
        <w:numPr>
          <w:ilvl w:val="0"/>
          <w:numId w:val="1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CB9A5BD" w:rsidR="00355D70" w:rsidRDefault="00355D70" w:rsidP="0077443D">
      <w:pPr>
        <w:pStyle w:val="Style37"/>
        <w:spacing w:after="0" w:line="240" w:lineRule="auto"/>
        <w:ind w:left="284" w:hanging="284"/>
        <w:jc w:val="both"/>
        <w:rPr>
          <w:rStyle w:val="FontStyle46"/>
          <w:sz w:val="24"/>
          <w:szCs w:val="24"/>
        </w:rPr>
      </w:pPr>
      <w:r>
        <w:rPr>
          <w:rStyle w:val="FontStyle46"/>
          <w:sz w:val="24"/>
          <w:szCs w:val="24"/>
        </w:rPr>
        <w:t>Zamawiający nie przewiduje zawarcia umowy ramowej.</w:t>
      </w:r>
    </w:p>
    <w:p w14:paraId="79184D60" w14:textId="77777777" w:rsidR="00CD62E9" w:rsidRDefault="00CD62E9" w:rsidP="0077443D">
      <w:pPr>
        <w:pStyle w:val="Style37"/>
        <w:spacing w:after="0" w:line="240" w:lineRule="auto"/>
        <w:ind w:left="284" w:hanging="284"/>
        <w:jc w:val="both"/>
        <w:rPr>
          <w:rStyle w:val="FontStyle46"/>
          <w:color w:val="auto"/>
          <w:sz w:val="24"/>
        </w:rPr>
      </w:pPr>
    </w:p>
    <w:p w14:paraId="608F37E3" w14:textId="77777777" w:rsidR="00355D70" w:rsidRDefault="00355D70" w:rsidP="00E370EC">
      <w:pPr>
        <w:pStyle w:val="Nagwek5"/>
        <w:numPr>
          <w:ilvl w:val="0"/>
          <w:numId w:val="1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E370EC">
      <w:pPr>
        <w:pStyle w:val="Nagwek5"/>
        <w:numPr>
          <w:ilvl w:val="0"/>
          <w:numId w:val="1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0FA0C62"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13B9B03F" w14:textId="77777777" w:rsidR="00F62765" w:rsidRPr="00F62765" w:rsidRDefault="00F62765" w:rsidP="00F62765"/>
    <w:p w14:paraId="7B627879" w14:textId="4AE5037E" w:rsidR="00046074" w:rsidRDefault="00F62765" w:rsidP="00F62765">
      <w:pPr>
        <w:pStyle w:val="Akapitzlist"/>
        <w:numPr>
          <w:ilvl w:val="0"/>
          <w:numId w:val="19"/>
        </w:numPr>
        <w:rPr>
          <w:rFonts w:ascii="Times New Roman" w:hAnsi="Times New Roman"/>
          <w:b/>
          <w:sz w:val="24"/>
          <w:szCs w:val="24"/>
        </w:rPr>
      </w:pPr>
      <w:r w:rsidRPr="00F62765">
        <w:rPr>
          <w:rFonts w:ascii="Times New Roman" w:hAnsi="Times New Roman"/>
          <w:b/>
          <w:sz w:val="24"/>
          <w:szCs w:val="24"/>
        </w:rPr>
        <w:t>Standardy jakościowe, o których mowa w art. 91 ust. 2a ustawy Pzp.</w:t>
      </w:r>
    </w:p>
    <w:p w14:paraId="443B543D" w14:textId="77777777" w:rsidR="00A22442" w:rsidRDefault="00F62765" w:rsidP="00F62765">
      <w:pPr>
        <w:jc w:val="both"/>
        <w:rPr>
          <w:rFonts w:ascii="Times New Roman" w:hAnsi="Times New Roman"/>
          <w:sz w:val="24"/>
          <w:szCs w:val="24"/>
        </w:rPr>
      </w:pPr>
      <w:r w:rsidRPr="00F62765">
        <w:rPr>
          <w:rFonts w:ascii="Times New Roman" w:hAnsi="Times New Roman"/>
          <w:sz w:val="24"/>
          <w:szCs w:val="24"/>
        </w:rPr>
        <w:t xml:space="preserve">Zamawiający zastosował kryterium ceny jako jedyne kryterium oceny ofert, gdyż przedmiot zamówienia ma ustalone standardy jakościowe. Standardy jakościowe zostały opisane </w:t>
      </w:r>
      <w:r w:rsidR="00A22442">
        <w:rPr>
          <w:rFonts w:ascii="Times New Roman" w:hAnsi="Times New Roman"/>
          <w:sz w:val="24"/>
          <w:szCs w:val="24"/>
        </w:rPr>
        <w:br/>
      </w:r>
      <w:r w:rsidRPr="00F62765">
        <w:rPr>
          <w:rFonts w:ascii="Times New Roman" w:hAnsi="Times New Roman"/>
          <w:sz w:val="24"/>
          <w:szCs w:val="24"/>
        </w:rPr>
        <w:t xml:space="preserve">w szczególności w rozdziale 10 rozporządzenia Ministra Gospodarki z dnia 4 maja 2007 r. </w:t>
      </w:r>
      <w:r w:rsidR="00A22442">
        <w:rPr>
          <w:rFonts w:ascii="Times New Roman" w:hAnsi="Times New Roman"/>
          <w:sz w:val="24"/>
          <w:szCs w:val="24"/>
        </w:rPr>
        <w:br/>
      </w:r>
      <w:r w:rsidRPr="00F62765">
        <w:rPr>
          <w:rFonts w:ascii="Times New Roman" w:hAnsi="Times New Roman"/>
          <w:sz w:val="24"/>
          <w:szCs w:val="24"/>
        </w:rPr>
        <w:t xml:space="preserve">w sprawie szczegółowych warunków funkcjonowania systemu elektroenergetycznego: Parametry jakościowe energii elektrycznej i standardy jakości obsługi odbiorców oraz sposób załatwiania reklamacji. Rozporządzenie określa m. in. sposób prowadzenia obrotu energią elektryczną, warunki świadczenia usług przesyłania, dystrybucji energii elektrycznej, </w:t>
      </w:r>
    </w:p>
    <w:p w14:paraId="40939477" w14:textId="77777777" w:rsidR="00A22442" w:rsidRDefault="00A22442" w:rsidP="00F62765">
      <w:pPr>
        <w:jc w:val="both"/>
        <w:rPr>
          <w:rFonts w:ascii="Times New Roman" w:hAnsi="Times New Roman"/>
          <w:sz w:val="24"/>
          <w:szCs w:val="24"/>
        </w:rPr>
      </w:pPr>
    </w:p>
    <w:p w14:paraId="4EC3C9EC" w14:textId="331B7CE8" w:rsidR="00F62765" w:rsidRPr="00F62765" w:rsidRDefault="00F62765" w:rsidP="00F62765">
      <w:pPr>
        <w:jc w:val="both"/>
        <w:rPr>
          <w:rFonts w:ascii="Times New Roman" w:hAnsi="Times New Roman"/>
          <w:sz w:val="24"/>
          <w:szCs w:val="24"/>
        </w:rPr>
      </w:pPr>
      <w:r w:rsidRPr="00F62765">
        <w:rPr>
          <w:rFonts w:ascii="Times New Roman" w:hAnsi="Times New Roman"/>
          <w:sz w:val="24"/>
          <w:szCs w:val="24"/>
        </w:rPr>
        <w:t>prowadzenia ruchu sieciowego, eksploatacji sieci oraz korzystania z systemu elektroenergetycznego i połączeń między-systemowych. Standardy jakościowe energii elektrycznej opisane są szczegółowo w ustawie z dnia 10 kwietnia 1997 r. – Prawo energetyczne (t.j. Dz. U. z 2012 r., poz. 1059 z późn. zm.). Odnosząc się do powyższego należy stwierdzić, że standardy jakościowe związane zarówno z produkcją jak i dostawą energii są regulowane powszechnie obowiązujący</w:t>
      </w:r>
      <w:r>
        <w:rPr>
          <w:rFonts w:ascii="Times New Roman" w:hAnsi="Times New Roman"/>
          <w:sz w:val="24"/>
          <w:szCs w:val="24"/>
        </w:rPr>
        <w:t xml:space="preserve">mi przepisami prawa. Natomiast </w:t>
      </w:r>
      <w:r w:rsidRPr="00F62765">
        <w:rPr>
          <w:rFonts w:ascii="Times New Roman" w:hAnsi="Times New Roman"/>
          <w:sz w:val="24"/>
          <w:szCs w:val="24"/>
        </w:rPr>
        <w:t>cena za energię elektryczną nie ma wpływu na jakość wykonywanej usługi tj. dostawy energii elektrycznej. Energia elektryczna nie może być dostosowana do specyficznych wymagań Zamawiającego – jest ona znormalizowana i oferowana w powszechnie przyjętych standardach.  Zasady kształtowania i kalkulacji taryf oraz rozliczeń w obrocie energią elektryczną określa Rozporządzeniu Ministra Gospodarki z dnia 18 sierpnia 2011 r.</w:t>
      </w:r>
    </w:p>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5423FE26" w14:textId="190177D1" w:rsidR="00C4428D" w:rsidRPr="00A22442"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D803C8">
      <w:pPr>
        <w:numPr>
          <w:ilvl w:val="0"/>
          <w:numId w:val="35"/>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0C60600D" w:rsidR="00C4428D"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38BC97AD" w:rsidR="00C4428D" w:rsidRPr="00F62765" w:rsidRDefault="00C4428D" w:rsidP="00F62765">
      <w:pPr>
        <w:spacing w:after="0"/>
        <w:jc w:val="both"/>
        <w:rPr>
          <w:rFonts w:ascii="Times New Roman" w:hAnsi="Times New Roman"/>
          <w:kern w:val="24"/>
          <w:sz w:val="24"/>
          <w:szCs w:val="24"/>
        </w:rPr>
      </w:pPr>
    </w:p>
    <w:p w14:paraId="7E3ACF50" w14:textId="2824D440" w:rsidR="00300BAE"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50E96DD3" w14:textId="051DC774" w:rsidR="001B60C0"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D803C8">
      <w:pPr>
        <w:pStyle w:val="Akapitzlist"/>
        <w:numPr>
          <w:ilvl w:val="0"/>
          <w:numId w:val="26"/>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221895F" w14:textId="77777777" w:rsidR="00A22442" w:rsidRPr="00A22442" w:rsidRDefault="00C4428D" w:rsidP="00D803C8">
      <w:pPr>
        <w:numPr>
          <w:ilvl w:val="0"/>
          <w:numId w:val="34"/>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8E64E3">
        <w:rPr>
          <w:rFonts w:ascii="Times New Roman" w:hAnsi="Times New Roman"/>
          <w:i/>
          <w:sz w:val="24"/>
          <w:szCs w:val="24"/>
        </w:rPr>
        <w:t xml:space="preserve">Dostawa </w:t>
      </w:r>
      <w:r w:rsidR="00F62765">
        <w:rPr>
          <w:rFonts w:ascii="Times New Roman" w:hAnsi="Times New Roman"/>
          <w:i/>
          <w:sz w:val="24"/>
          <w:szCs w:val="24"/>
        </w:rPr>
        <w:t>energii elektrycznej</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 xml:space="preserve">prowadzonym w trybie przetargu </w:t>
      </w:r>
    </w:p>
    <w:p w14:paraId="1825E8A4" w14:textId="77777777" w:rsidR="00A22442" w:rsidRDefault="00A22442" w:rsidP="00A22442">
      <w:pPr>
        <w:spacing w:after="60"/>
        <w:ind w:left="1145"/>
        <w:jc w:val="both"/>
        <w:rPr>
          <w:rFonts w:ascii="Times New Roman" w:hAnsi="Times New Roman"/>
          <w:sz w:val="24"/>
          <w:szCs w:val="24"/>
        </w:rPr>
      </w:pPr>
    </w:p>
    <w:p w14:paraId="213B836F" w14:textId="0FEFA3FD" w:rsidR="00CD62E9" w:rsidRPr="00F62765" w:rsidRDefault="00C4428D" w:rsidP="00A22442">
      <w:pPr>
        <w:spacing w:after="60"/>
        <w:ind w:left="1145"/>
        <w:jc w:val="both"/>
        <w:rPr>
          <w:rFonts w:ascii="Times New Roman" w:hAnsi="Times New Roman"/>
          <w:b/>
          <w:i/>
          <w:sz w:val="24"/>
          <w:szCs w:val="24"/>
        </w:rPr>
      </w:pPr>
      <w:r w:rsidRPr="006E2AC8">
        <w:rPr>
          <w:rFonts w:ascii="Times New Roman" w:hAnsi="Times New Roman"/>
          <w:sz w:val="24"/>
          <w:szCs w:val="24"/>
        </w:rPr>
        <w:t xml:space="preserve">nieograniczonego oraz realizacją zawartej w wyniku tego postępowania umowy </w:t>
      </w:r>
      <w:r w:rsidR="000D5F84">
        <w:rPr>
          <w:rFonts w:ascii="Times New Roman" w:hAnsi="Times New Roman"/>
          <w:sz w:val="24"/>
          <w:szCs w:val="24"/>
        </w:rPr>
        <w:br/>
      </w:r>
      <w:r w:rsidRPr="006E2AC8">
        <w:rPr>
          <w:rFonts w:ascii="Times New Roman" w:hAnsi="Times New Roman"/>
          <w:sz w:val="24"/>
          <w:szCs w:val="24"/>
        </w:rPr>
        <w:t>w sprawie zamówienia publicznego.</w:t>
      </w:r>
    </w:p>
    <w:p w14:paraId="2C4843D7" w14:textId="4CF9F211"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FC5798">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194B737" w14:textId="1918530E" w:rsidR="003F4E8D" w:rsidRPr="006B6F71" w:rsidRDefault="00C4428D" w:rsidP="00D803C8">
      <w:pPr>
        <w:pStyle w:val="Akapitzlist"/>
        <w:numPr>
          <w:ilvl w:val="0"/>
          <w:numId w:val="26"/>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CD62E9">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01301C35" w14:textId="7775E36A" w:rsidR="00046074" w:rsidRPr="001B60C0" w:rsidRDefault="00C4428D" w:rsidP="001B60C0">
      <w:pPr>
        <w:pStyle w:val="Akapitzlist"/>
        <w:spacing w:after="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5EF4213F" w14:textId="0447A122" w:rsidR="00E80260" w:rsidRPr="00046074" w:rsidRDefault="00C4428D" w:rsidP="00046074">
      <w:pPr>
        <w:pStyle w:val="Akapitzlist"/>
        <w:spacing w:after="0" w:line="276" w:lineRule="auto"/>
        <w:ind w:left="1135"/>
        <w:contextualSpacing w:val="0"/>
        <w:jc w:val="both"/>
        <w:rPr>
          <w:rFonts w:ascii="Times New Roman" w:hAnsi="Times New Roman"/>
          <w:sz w:val="24"/>
          <w:szCs w:val="24"/>
        </w:rPr>
      </w:pPr>
      <w:r w:rsidRPr="006B6F71">
        <w:rPr>
          <w:rFonts w:ascii="Times New Roman" w:hAnsi="Times New Roman"/>
          <w:sz w:val="24"/>
          <w:szCs w:val="24"/>
        </w:rPr>
        <w:t xml:space="preserve">przechowywane przez okres 5 lat od dnia zakończenia postępowania o udzielenie zamówienia, a jeżeli czas trwania umowy przekracza 5 lat,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 xml:space="preserve">i uzasadnionych interesów Zamawiającego (np. w przypadku prowadzenia spraw </w:t>
      </w:r>
    </w:p>
    <w:p w14:paraId="1DDCB4AE" w14:textId="20A7C318"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sądowych) Pani/Pana dane będą przechowywane przez okres dłuższy – do czasu ostatecznego rozstrzygnięcia sprawy.</w:t>
      </w:r>
    </w:p>
    <w:p w14:paraId="07E0D16E" w14:textId="77777777"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431D5624" w14:textId="2A46EBCE" w:rsidR="004B64A4" w:rsidRPr="003E4885" w:rsidRDefault="00C4428D" w:rsidP="00D803C8">
      <w:pPr>
        <w:pStyle w:val="Akapitzlist"/>
        <w:numPr>
          <w:ilvl w:val="0"/>
          <w:numId w:val="2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6DC51202" w14:textId="77777777" w:rsidR="00C4428D" w:rsidRPr="006E2AC8" w:rsidRDefault="00C4428D" w:rsidP="00D803C8">
      <w:pPr>
        <w:pStyle w:val="Akapitzlist"/>
        <w:numPr>
          <w:ilvl w:val="1"/>
          <w:numId w:val="2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D803C8">
      <w:pPr>
        <w:pStyle w:val="Akapitzlist"/>
        <w:numPr>
          <w:ilvl w:val="1"/>
          <w:numId w:val="2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6F00CC29" w14:textId="45C868A1" w:rsidR="001B60C0" w:rsidRPr="00CD62E9" w:rsidRDefault="00C4428D" w:rsidP="00D803C8">
      <w:pPr>
        <w:pStyle w:val="Akapitzlist"/>
        <w:numPr>
          <w:ilvl w:val="1"/>
          <w:numId w:val="2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D803C8">
      <w:pPr>
        <w:pStyle w:val="Akapitzlist"/>
        <w:numPr>
          <w:ilvl w:val="1"/>
          <w:numId w:val="27"/>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D803C8">
      <w:pPr>
        <w:pStyle w:val="Akapitzlist"/>
        <w:numPr>
          <w:ilvl w:val="1"/>
          <w:numId w:val="27"/>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D803C8">
      <w:pPr>
        <w:pStyle w:val="Akapitzlist"/>
        <w:numPr>
          <w:ilvl w:val="1"/>
          <w:numId w:val="2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D803C8">
      <w:pPr>
        <w:pStyle w:val="Akapitzlist"/>
        <w:numPr>
          <w:ilvl w:val="1"/>
          <w:numId w:val="2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4D94AD5E" w14:textId="2188F703" w:rsidR="00CD62E9" w:rsidRPr="00F62765" w:rsidRDefault="00C4428D" w:rsidP="00D803C8">
      <w:pPr>
        <w:pStyle w:val="Akapitzlist"/>
        <w:numPr>
          <w:ilvl w:val="1"/>
          <w:numId w:val="2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22717E3" w14:textId="77777777" w:rsidR="00CD62E9" w:rsidRPr="006E2AC8" w:rsidRDefault="00CD62E9"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069D76C0" w14:textId="6416E702" w:rsidR="00046074" w:rsidRPr="006E2AC8" w:rsidRDefault="00C4428D" w:rsidP="001B60C0">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2B848EC" w14:textId="1D0A1BAD" w:rsidR="00E80260" w:rsidRPr="006E2AC8" w:rsidRDefault="00E80260" w:rsidP="00046074">
      <w:pPr>
        <w:jc w:val="both"/>
        <w:rPr>
          <w:rFonts w:ascii="Times New Roman" w:hAnsi="Times New Roman"/>
          <w:kern w:val="24"/>
          <w:sz w:val="24"/>
          <w:szCs w:val="24"/>
          <w:highlight w:val="yellow"/>
          <w:lang w:eastAsia="en-US"/>
        </w:rPr>
      </w:pPr>
    </w:p>
    <w:p w14:paraId="6C076E7E" w14:textId="10B6F2DE" w:rsidR="005E7BA7" w:rsidRPr="003F4E8D" w:rsidRDefault="00C4428D" w:rsidP="00D803C8">
      <w:pPr>
        <w:numPr>
          <w:ilvl w:val="0"/>
          <w:numId w:val="35"/>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46CBB497" w14:textId="2629FF06" w:rsidR="004B64A4" w:rsidRPr="006E2AC8" w:rsidRDefault="00C4428D" w:rsidP="0000544F">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557460D0" w14:textId="0E2B1166" w:rsidR="003E4885" w:rsidRPr="00CD62E9" w:rsidRDefault="00C4428D" w:rsidP="00D803C8">
      <w:pPr>
        <w:pStyle w:val="Akapitzlist"/>
        <w:numPr>
          <w:ilvl w:val="0"/>
          <w:numId w:val="26"/>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hyperlink r:id="rId10" w:history="1">
        <w:r w:rsidR="003E4885" w:rsidRPr="009C285D">
          <w:rPr>
            <w:rStyle w:val="Hipercze"/>
            <w:rFonts w:ascii="Times New Roman" w:hAnsi="Times New Roman"/>
            <w:sz w:val="24"/>
            <w:szCs w:val="24"/>
          </w:rPr>
          <w:t>iod@kancelariarp.pl</w:t>
        </w:r>
      </w:hyperlink>
    </w:p>
    <w:p w14:paraId="6CDB8284" w14:textId="38AE7DAE" w:rsidR="003E4885" w:rsidRPr="00CD62E9" w:rsidRDefault="00C4428D" w:rsidP="00CD62E9">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28B744C" w14:textId="7C6A4CC3" w:rsidR="00C4428D" w:rsidRPr="006E2AC8" w:rsidRDefault="00C4428D" w:rsidP="00D803C8">
      <w:pPr>
        <w:numPr>
          <w:ilvl w:val="0"/>
          <w:numId w:val="33"/>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E80260">
        <w:rPr>
          <w:rFonts w:ascii="Times New Roman" w:hAnsi="Times New Roman"/>
          <w:i/>
          <w:sz w:val="24"/>
          <w:szCs w:val="24"/>
        </w:rPr>
        <w:t xml:space="preserve">Dostawa </w:t>
      </w:r>
      <w:r w:rsidR="00F62765">
        <w:rPr>
          <w:rFonts w:ascii="Times New Roman" w:hAnsi="Times New Roman"/>
          <w:i/>
          <w:sz w:val="24"/>
          <w:szCs w:val="24"/>
        </w:rPr>
        <w:t>energii elektrycznej</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w:t>
      </w:r>
      <w:r w:rsidR="00F62765">
        <w:rPr>
          <w:rFonts w:ascii="Times New Roman" w:hAnsi="Times New Roman"/>
          <w:sz w:val="24"/>
          <w:szCs w:val="24"/>
        </w:rPr>
        <w:t xml:space="preserve">u </w:t>
      </w:r>
      <w:r w:rsidRPr="006E2AC8">
        <w:rPr>
          <w:rFonts w:ascii="Times New Roman" w:hAnsi="Times New Roman"/>
          <w:sz w:val="24"/>
          <w:szCs w:val="24"/>
        </w:rPr>
        <w:t>nieograniczonego oraz realizacją zawartej w wyniku tego postępowania umowy w sprawie zamówienia publicznego.</w:t>
      </w:r>
    </w:p>
    <w:p w14:paraId="3AF93790" w14:textId="77777777" w:rsidR="00C4428D" w:rsidRPr="006E2AC8" w:rsidRDefault="00C4428D" w:rsidP="00D803C8">
      <w:pPr>
        <w:pStyle w:val="Akapitzlist"/>
        <w:numPr>
          <w:ilvl w:val="0"/>
          <w:numId w:val="26"/>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D803C8">
      <w:pPr>
        <w:pStyle w:val="Akapitzlist"/>
        <w:numPr>
          <w:ilvl w:val="0"/>
          <w:numId w:val="29"/>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D803C8">
      <w:pPr>
        <w:pStyle w:val="Akapitzlist"/>
        <w:numPr>
          <w:ilvl w:val="0"/>
          <w:numId w:val="29"/>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0ACCF6A6" w14:textId="77777777" w:rsidR="00A22442" w:rsidRDefault="00C4428D" w:rsidP="00D803C8">
      <w:pPr>
        <w:pStyle w:val="Akapitzlist"/>
        <w:numPr>
          <w:ilvl w:val="0"/>
          <w:numId w:val="30"/>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p>
    <w:p w14:paraId="62A43D87" w14:textId="77777777" w:rsidR="00A22442" w:rsidRDefault="00A22442" w:rsidP="00A22442">
      <w:pPr>
        <w:pStyle w:val="Akapitzlist"/>
        <w:spacing w:after="40" w:line="276" w:lineRule="auto"/>
        <w:ind w:left="1135"/>
        <w:contextualSpacing w:val="0"/>
        <w:jc w:val="both"/>
        <w:rPr>
          <w:rFonts w:ascii="Times New Roman" w:hAnsi="Times New Roman"/>
          <w:sz w:val="24"/>
          <w:szCs w:val="24"/>
        </w:rPr>
      </w:pPr>
    </w:p>
    <w:p w14:paraId="56C651CC" w14:textId="741EF4DA" w:rsidR="00C4428D" w:rsidRPr="00F62765" w:rsidRDefault="00C4428D" w:rsidP="00A22442">
      <w:pPr>
        <w:pStyle w:val="Akapitzlist"/>
        <w:spacing w:after="40" w:line="276" w:lineRule="auto"/>
        <w:ind w:left="1135"/>
        <w:contextualSpacing w:val="0"/>
        <w:jc w:val="both"/>
        <w:rPr>
          <w:rFonts w:ascii="Times New Roman" w:hAnsi="Times New Roman"/>
          <w:sz w:val="24"/>
          <w:szCs w:val="24"/>
        </w:rPr>
      </w:pPr>
      <w:r w:rsidRPr="00F62765">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5866195" w14:textId="3FCEFCCB" w:rsidR="00046074" w:rsidRPr="001B60C0" w:rsidRDefault="00C4428D" w:rsidP="00D803C8">
      <w:pPr>
        <w:pStyle w:val="Akapitzlist"/>
        <w:numPr>
          <w:ilvl w:val="0"/>
          <w:numId w:val="2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42972C9A" w14:textId="3FAFD011" w:rsidR="00E80260" w:rsidRPr="00046074" w:rsidRDefault="00C4428D" w:rsidP="00046074">
      <w:pPr>
        <w:pStyle w:val="Akapitzlist"/>
        <w:spacing w:after="4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02ACAC6C" w14:textId="411F5F31"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 xml:space="preserve">przechowywane przez okres 4 lat od dnia zakończenia postępowania o udzielenie zamówienia, a jeżeli czas trwania umowy przekracza 4 lata,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687D217" w14:textId="54B43B17" w:rsidR="000F775F" w:rsidRPr="00E80260" w:rsidRDefault="00C4428D" w:rsidP="00D803C8">
      <w:pPr>
        <w:pStyle w:val="Akapitzlist"/>
        <w:numPr>
          <w:ilvl w:val="1"/>
          <w:numId w:val="2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D803C8">
      <w:pPr>
        <w:pStyle w:val="Akapitzlist"/>
        <w:numPr>
          <w:ilvl w:val="1"/>
          <w:numId w:val="2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1834037C" w14:textId="5E8C875A" w:rsidR="003E4885" w:rsidRPr="003D769A" w:rsidRDefault="00C4428D" w:rsidP="00D803C8">
      <w:pPr>
        <w:pStyle w:val="Akapitzlist"/>
        <w:numPr>
          <w:ilvl w:val="1"/>
          <w:numId w:val="2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A1D284D" w14:textId="5F6FBBE4" w:rsidR="001B60C0" w:rsidRPr="003E4885" w:rsidRDefault="00C4428D" w:rsidP="00D803C8">
      <w:pPr>
        <w:pStyle w:val="Akapitzlist"/>
        <w:numPr>
          <w:ilvl w:val="1"/>
          <w:numId w:val="27"/>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D803C8">
      <w:pPr>
        <w:pStyle w:val="Akapitzlist"/>
        <w:numPr>
          <w:ilvl w:val="1"/>
          <w:numId w:val="27"/>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D803C8">
      <w:pPr>
        <w:pStyle w:val="Akapitzlist"/>
        <w:numPr>
          <w:ilvl w:val="0"/>
          <w:numId w:val="26"/>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D803C8">
      <w:pPr>
        <w:pStyle w:val="Akapitzlist"/>
        <w:numPr>
          <w:ilvl w:val="1"/>
          <w:numId w:val="2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D803C8">
      <w:pPr>
        <w:pStyle w:val="Akapitzlist"/>
        <w:numPr>
          <w:ilvl w:val="1"/>
          <w:numId w:val="2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D803C8">
      <w:pPr>
        <w:pStyle w:val="Akapitzlist"/>
        <w:numPr>
          <w:ilvl w:val="1"/>
          <w:numId w:val="2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E180D1B" w14:textId="5B9FFB65" w:rsidR="00372C19" w:rsidRPr="006E2AC8" w:rsidRDefault="00372C19" w:rsidP="00C4428D">
      <w:pPr>
        <w:jc w:val="both"/>
        <w:rPr>
          <w:rFonts w:ascii="Times New Roman" w:hAnsi="Times New Roman"/>
          <w:kern w:val="24"/>
          <w:sz w:val="24"/>
          <w:szCs w:val="24"/>
        </w:rPr>
      </w:pPr>
    </w:p>
    <w:p w14:paraId="11898D9E" w14:textId="51D93CAF" w:rsidR="003D769A" w:rsidRDefault="00C4428D" w:rsidP="00F62765">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15F9DAD8" w14:textId="77777777" w:rsidR="00A22442" w:rsidRPr="006E2AC8" w:rsidRDefault="00A22442" w:rsidP="00F62765">
      <w:pPr>
        <w:tabs>
          <w:tab w:val="left" w:pos="1276"/>
        </w:tabs>
        <w:ind w:left="993" w:hanging="142"/>
        <w:jc w:val="both"/>
        <w:rPr>
          <w:rFonts w:ascii="Times New Roman" w:hAnsi="Times New Roman"/>
          <w:i/>
          <w:sz w:val="24"/>
          <w:szCs w:val="24"/>
        </w:rPr>
      </w:pP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4CF8B446" w14:textId="5AF880D6" w:rsidR="00C4428D" w:rsidRPr="001B60C0" w:rsidRDefault="00C4428D" w:rsidP="001B60C0">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71DD78E2" w14:textId="77777777" w:rsidR="00E80260" w:rsidRPr="006E2AC8" w:rsidRDefault="00E80260" w:rsidP="00C4428D">
      <w:pPr>
        <w:jc w:val="both"/>
        <w:rPr>
          <w:rFonts w:ascii="Times New Roman" w:hAnsi="Times New Roman"/>
          <w:kern w:val="24"/>
          <w:sz w:val="24"/>
          <w:szCs w:val="24"/>
          <w:lang w:eastAsia="en-US"/>
        </w:rPr>
      </w:pPr>
    </w:p>
    <w:p w14:paraId="7C28B4E5" w14:textId="77777777" w:rsidR="00C4428D" w:rsidRPr="00437972" w:rsidRDefault="00C4428D" w:rsidP="00D803C8">
      <w:pPr>
        <w:numPr>
          <w:ilvl w:val="0"/>
          <w:numId w:val="35"/>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49E0D67C" w14:textId="522BA41B" w:rsidR="0014065C" w:rsidRPr="00046074" w:rsidRDefault="00C4428D" w:rsidP="00D803C8">
      <w:pPr>
        <w:pStyle w:val="Tekstpodstawowy"/>
        <w:numPr>
          <w:ilvl w:val="0"/>
          <w:numId w:val="32"/>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236BBF05" w14:textId="50957003" w:rsidR="004B64A4" w:rsidRPr="00E80260" w:rsidRDefault="00C4428D" w:rsidP="00D803C8">
      <w:pPr>
        <w:pStyle w:val="Akapitzlist"/>
        <w:numPr>
          <w:ilvl w:val="0"/>
          <w:numId w:val="32"/>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w:t>
      </w:r>
    </w:p>
    <w:p w14:paraId="5E0D5A3C" w14:textId="0FA502CC" w:rsidR="00F62765" w:rsidRPr="00A22442" w:rsidRDefault="00C4428D" w:rsidP="00A22442">
      <w:pPr>
        <w:pStyle w:val="Akapitzlist"/>
        <w:spacing w:after="0" w:line="276" w:lineRule="auto"/>
        <w:ind w:left="113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D803C8">
      <w:pPr>
        <w:pStyle w:val="Akapitzlist"/>
        <w:numPr>
          <w:ilvl w:val="0"/>
          <w:numId w:val="31"/>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4F9E53A" w14:textId="5C87F623" w:rsidR="00300BAE" w:rsidRDefault="00C4428D" w:rsidP="00D803C8">
      <w:pPr>
        <w:pStyle w:val="Akapitzlist"/>
        <w:numPr>
          <w:ilvl w:val="0"/>
          <w:numId w:val="31"/>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ich udostępnienie będzie każdorazowo uzależnione od złożenia przez podmiot, który chce uzyskać wzgląd w dokumentację, pisemnego zobowiązania do </w:t>
      </w:r>
    </w:p>
    <w:p w14:paraId="4FBE1C33" w14:textId="650AA44A" w:rsidR="001B60C0" w:rsidRPr="003E4885" w:rsidRDefault="00C4428D" w:rsidP="003E4885">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zachowania tych danych w poufności (chyba że podmiot taki wykonuje obowiązki nadzorcze i kontrole określone przepisami prawa oraz jest prawnie </w:t>
      </w:r>
    </w:p>
    <w:p w14:paraId="26C3AD96" w14:textId="7360482F" w:rsidR="00C4428D" w:rsidRPr="00046074" w:rsidRDefault="00C4428D" w:rsidP="00046074">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zobowiązany do zachowania w poufności pozyskanych w toku ich realizacji informacji).</w:t>
      </w:r>
    </w:p>
    <w:p w14:paraId="3BE71607" w14:textId="644D8612" w:rsidR="00C4428D" w:rsidRPr="003D769A" w:rsidRDefault="00C4428D" w:rsidP="00D803C8">
      <w:pPr>
        <w:pStyle w:val="Akapitzlist"/>
        <w:numPr>
          <w:ilvl w:val="0"/>
          <w:numId w:val="32"/>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0D1D3C8E" w14:textId="77777777" w:rsidR="003D769A" w:rsidRPr="006E2AC8" w:rsidRDefault="003D769A" w:rsidP="003D769A">
      <w:pPr>
        <w:pStyle w:val="Akapitzlist"/>
        <w:spacing w:after="0" w:line="276" w:lineRule="auto"/>
        <w:ind w:left="1134"/>
        <w:jc w:val="both"/>
        <w:rPr>
          <w:rFonts w:ascii="Times New Roman" w:eastAsia="Times New Roman" w:hAnsi="Times New Roman"/>
          <w:kern w:val="24"/>
          <w:sz w:val="24"/>
          <w:szCs w:val="24"/>
        </w:rPr>
      </w:pPr>
    </w:p>
    <w:p w14:paraId="0EAF419F" w14:textId="1C485711" w:rsidR="00C4428D" w:rsidRPr="00046074" w:rsidRDefault="00C4428D" w:rsidP="00046074">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4B07E056" w14:textId="7BF3B9EA" w:rsidR="00C4428D" w:rsidRPr="001B60C0" w:rsidRDefault="00C4428D" w:rsidP="00D803C8">
      <w:pPr>
        <w:pStyle w:val="Tekstpodstawowy"/>
        <w:numPr>
          <w:ilvl w:val="0"/>
          <w:numId w:val="33"/>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83610CC" w14:textId="6AEE3A86" w:rsidR="00C4428D" w:rsidRPr="005E7BA7" w:rsidRDefault="00C4428D" w:rsidP="00D803C8">
      <w:pPr>
        <w:pStyle w:val="Tekstpodstawowy"/>
        <w:numPr>
          <w:ilvl w:val="0"/>
          <w:numId w:val="33"/>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63938735" w:rsidR="000C6E18" w:rsidRDefault="000C6E18" w:rsidP="00E2761D">
      <w:pPr>
        <w:jc w:val="both"/>
        <w:rPr>
          <w:rFonts w:ascii="Times New Roman" w:hAnsi="Times New Roman"/>
          <w:sz w:val="24"/>
          <w:szCs w:val="24"/>
          <w:lang w:eastAsia="x-none"/>
        </w:rPr>
      </w:pPr>
    </w:p>
    <w:p w14:paraId="264A9C02" w14:textId="1A82AE15" w:rsidR="000F775F" w:rsidRPr="00E2761D" w:rsidRDefault="000F775F"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2" w:name="_Toc354985051"/>
      <w:r w:rsidRPr="00410DAE">
        <w:rPr>
          <w:rFonts w:ascii="Times New Roman" w:hAnsi="Times New Roman"/>
          <w:color w:val="000000" w:themeColor="text1"/>
          <w:sz w:val="24"/>
          <w:szCs w:val="24"/>
        </w:rPr>
        <w:t>ZAŁĄCZNIKI</w:t>
      </w:r>
      <w:bookmarkEnd w:id="22"/>
    </w:p>
    <w:p w14:paraId="164CD092" w14:textId="77777777" w:rsidR="00355D70" w:rsidRDefault="00355D70" w:rsidP="00E370EC">
      <w:pPr>
        <w:pStyle w:val="Style18"/>
        <w:numPr>
          <w:ilvl w:val="0"/>
          <w:numId w:val="2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E370EC">
      <w:pPr>
        <w:pStyle w:val="Style18"/>
        <w:numPr>
          <w:ilvl w:val="0"/>
          <w:numId w:val="2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E71C789" w:rsidR="00355D70" w:rsidRDefault="00355D70" w:rsidP="00E370EC">
      <w:pPr>
        <w:pStyle w:val="Style18"/>
        <w:numPr>
          <w:ilvl w:val="0"/>
          <w:numId w:val="20"/>
        </w:numPr>
        <w:tabs>
          <w:tab w:val="left" w:pos="426"/>
          <w:tab w:val="left" w:pos="3119"/>
        </w:tabs>
        <w:spacing w:after="0"/>
        <w:ind w:left="3544" w:hanging="3544"/>
        <w:jc w:val="both"/>
        <w:rPr>
          <w:rStyle w:val="FontStyle46"/>
          <w:sz w:val="24"/>
          <w:szCs w:val="24"/>
        </w:rPr>
      </w:pPr>
      <w:r>
        <w:rPr>
          <w:rStyle w:val="FontStyle46"/>
          <w:b/>
          <w:sz w:val="24"/>
          <w:szCs w:val="24"/>
        </w:rPr>
        <w:t>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74400F5E" w14:textId="3FEB04C1" w:rsidR="00DF5634" w:rsidRPr="00E2761D" w:rsidRDefault="00046074" w:rsidP="00E370EC">
      <w:pPr>
        <w:pStyle w:val="Style18"/>
        <w:numPr>
          <w:ilvl w:val="0"/>
          <w:numId w:val="2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4</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3" w:name="_Toc354985052"/>
      <w:bookmarkStart w:id="24" w:name="_Toc354554663"/>
      <w:bookmarkStart w:id="25"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503045E9"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118638B" w14:textId="4868F46C" w:rsidR="008F612E" w:rsidRDefault="008F612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D75A26E" w14:textId="24E555F1"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D1EBB52" w14:textId="6F04F82D"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CB1C9D0" w14:textId="3B9806F5"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24FA90A" w14:textId="5514BBC6"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7747E4A" w14:textId="6B1D8AD0"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76334A9" w14:textId="63E83532"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E4DBE64" w14:textId="678DEC80"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AB6D319" w14:textId="62CD55CC"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A616CA4" w14:textId="0691C140"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0AF567F" w14:textId="0195F9FE"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1A42D0F" w14:textId="42618399"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2026038" w14:textId="203223CE"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E94590C" w14:textId="5C28F893"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D509BA" w14:textId="49E2F4BE"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2D40480" w14:textId="3ABD766C"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174D17F" w14:textId="4995BAD2"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02CE149" w14:textId="24CB5C94"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8AB4FF1" w14:textId="4F26908A"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583DC9F" w14:textId="7EB3751B"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5A09999" w14:textId="3D31681C"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B73D8BC" w14:textId="164E609E"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DD4957" w14:textId="5F53746E"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FA69A65" w14:textId="557DE6E3"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A0F7645" w14:textId="1E390CCF"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DAD2F94" w14:textId="77777777" w:rsidR="00A22442" w:rsidRDefault="00A2244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9702A63" w:rsidR="00355D70" w:rsidRPr="00170229" w:rsidRDefault="000F00E4"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3"/>
      <w:bookmarkEnd w:id="24"/>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1FF5966C" w:rsidR="009F08D9"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2B987FBB" w14:textId="14690240" w:rsidR="001F4D3B" w:rsidRDefault="001F4D3B" w:rsidP="00592256">
      <w:pPr>
        <w:autoSpaceDE w:val="0"/>
        <w:autoSpaceDN w:val="0"/>
        <w:adjustRightInd w:val="0"/>
        <w:spacing w:after="0"/>
        <w:jc w:val="both"/>
        <w:rPr>
          <w:rFonts w:ascii="Times New Roman" w:eastAsia="MyriadPro-Bold" w:hAnsi="Times New Roman"/>
          <w:color w:val="000000"/>
          <w:szCs w:val="24"/>
        </w:rPr>
      </w:pPr>
    </w:p>
    <w:p w14:paraId="1B881882" w14:textId="77777777" w:rsidR="001F4D3B" w:rsidRPr="00592256" w:rsidRDefault="001F4D3B" w:rsidP="00592256">
      <w:pPr>
        <w:autoSpaceDE w:val="0"/>
        <w:autoSpaceDN w:val="0"/>
        <w:adjustRightInd w:val="0"/>
        <w:spacing w:after="0"/>
        <w:jc w:val="both"/>
        <w:rPr>
          <w:rFonts w:ascii="Times New Roman" w:eastAsia="MyriadPro-Bold" w:hAnsi="Times New Roman"/>
          <w:color w:val="000000"/>
          <w:szCs w:val="24"/>
        </w:rPr>
      </w:pP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3AB6CF15" w14:textId="195143C6" w:rsidR="00940699" w:rsidRPr="003E4DB6"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1F4D3B">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6B6F71">
        <w:rPr>
          <w:rFonts w:ascii="Times New Roman" w:hAnsi="Times New Roman"/>
          <w:b/>
          <w:sz w:val="24"/>
          <w:szCs w:val="24"/>
        </w:rPr>
        <w:t xml:space="preserve">Dostawa </w:t>
      </w:r>
      <w:r w:rsidR="00F62765">
        <w:rPr>
          <w:rFonts w:ascii="Times New Roman" w:hAnsi="Times New Roman"/>
          <w:b/>
          <w:sz w:val="24"/>
          <w:szCs w:val="24"/>
        </w:rPr>
        <w:t>energii elektrycznej</w:t>
      </w:r>
      <w:r w:rsidR="00A22442">
        <w:rPr>
          <w:rFonts w:ascii="Times New Roman" w:hAnsi="Times New Roman"/>
          <w:b/>
          <w:sz w:val="24"/>
          <w:szCs w:val="24"/>
        </w:rPr>
        <w:t>”</w:t>
      </w:r>
      <w:r w:rsidR="00F62765">
        <w:rPr>
          <w:rFonts w:ascii="Times New Roman" w:hAnsi="Times New Roman"/>
          <w:b/>
          <w:sz w:val="24"/>
          <w:szCs w:val="24"/>
        </w:rPr>
        <w:t xml:space="preserve"> </w:t>
      </w:r>
      <w:r>
        <w:rPr>
          <w:rFonts w:ascii="Times New Roman" w:hAnsi="Times New Roman"/>
          <w:sz w:val="24"/>
          <w:szCs w:val="24"/>
        </w:rPr>
        <w:t>oferujemy wykonanie przedmiotu zamówienia zgodnie z wymogami zawartymi w Specyfikacji Istotnych Warunków Zamówienia za cenę:</w:t>
      </w:r>
    </w:p>
    <w:p w14:paraId="22153B87" w14:textId="7FF817D1" w:rsidR="00A81849" w:rsidRDefault="00A81849" w:rsidP="005F41EF">
      <w:pPr>
        <w:spacing w:after="0" w:line="240" w:lineRule="auto"/>
        <w:jc w:val="both"/>
        <w:rPr>
          <w:rFonts w:ascii="Times New Roman" w:hAnsi="Times New Roman"/>
          <w:sz w:val="24"/>
          <w:szCs w:val="24"/>
        </w:rPr>
      </w:pPr>
    </w:p>
    <w:p w14:paraId="0FAAB2B5" w14:textId="4AEE5A05"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34A37CF" w14:textId="43B2AB79" w:rsidR="00DC651E" w:rsidRDefault="00DC651E" w:rsidP="00A037D8">
      <w:pPr>
        <w:spacing w:after="0" w:line="240" w:lineRule="auto"/>
        <w:rPr>
          <w:rFonts w:ascii="Times New Roman" w:hAnsi="Times New Roman"/>
          <w:bCs/>
          <w:szCs w:val="28"/>
        </w:rPr>
      </w:pPr>
    </w:p>
    <w:p w14:paraId="33D67574" w14:textId="518A73D2" w:rsidR="00E671CB" w:rsidRDefault="00E671CB" w:rsidP="00E671CB">
      <w:pPr>
        <w:spacing w:after="0" w:line="240" w:lineRule="auto"/>
        <w:rPr>
          <w:rFonts w:ascii="Times New Roman" w:hAnsi="Times New Roman"/>
          <w:sz w:val="24"/>
          <w:szCs w:val="24"/>
        </w:rPr>
      </w:pPr>
      <w:r>
        <w:rPr>
          <w:rFonts w:ascii="Times New Roman" w:hAnsi="Times New Roman"/>
          <w:sz w:val="24"/>
          <w:szCs w:val="24"/>
        </w:rPr>
        <w:t xml:space="preserve">Przy czym: </w:t>
      </w:r>
    </w:p>
    <w:p w14:paraId="478A268A" w14:textId="19F56183" w:rsidR="003609FB" w:rsidRDefault="003609FB" w:rsidP="00E671CB">
      <w:pPr>
        <w:spacing w:after="0" w:line="240" w:lineRule="auto"/>
        <w:rPr>
          <w:rFonts w:ascii="Times New Roman" w:hAnsi="Times New Roman"/>
          <w:sz w:val="24"/>
          <w:szCs w:val="24"/>
        </w:rPr>
      </w:pPr>
    </w:p>
    <w:p w14:paraId="084E1253" w14:textId="77777777" w:rsidR="003609FB" w:rsidRPr="003609FB" w:rsidRDefault="003609FB" w:rsidP="003609FB">
      <w:pPr>
        <w:spacing w:after="0" w:line="240" w:lineRule="auto"/>
        <w:jc w:val="center"/>
        <w:rPr>
          <w:rFonts w:ascii="Times New Roman" w:hAnsi="Times New Roman"/>
          <w:b/>
          <w:sz w:val="24"/>
          <w:szCs w:val="24"/>
        </w:rPr>
      </w:pPr>
      <w:r w:rsidRPr="003609FB">
        <w:rPr>
          <w:rFonts w:ascii="Times New Roman" w:hAnsi="Times New Roman"/>
          <w:b/>
          <w:sz w:val="24"/>
          <w:szCs w:val="24"/>
        </w:rPr>
        <w:t>FORMULARZ CENOWY</w:t>
      </w:r>
    </w:p>
    <w:p w14:paraId="3621A0F7" w14:textId="77777777" w:rsidR="003609FB" w:rsidRPr="003609FB" w:rsidRDefault="003609FB" w:rsidP="003609FB">
      <w:pPr>
        <w:spacing w:after="0" w:line="240" w:lineRule="auto"/>
        <w:rPr>
          <w:rFonts w:ascii="Times New Roman" w:hAnsi="Times New Roman"/>
          <w:sz w:val="24"/>
          <w:szCs w:val="24"/>
        </w:rPr>
      </w:pPr>
    </w:p>
    <w:tbl>
      <w:tblPr>
        <w:tblStyle w:val="Tabela-Siatka"/>
        <w:tblW w:w="0" w:type="auto"/>
        <w:tblInd w:w="0" w:type="dxa"/>
        <w:tblLook w:val="04A0" w:firstRow="1" w:lastRow="0" w:firstColumn="1" w:lastColumn="0" w:noHBand="0" w:noVBand="1"/>
      </w:tblPr>
      <w:tblGrid>
        <w:gridCol w:w="3539"/>
        <w:gridCol w:w="1559"/>
        <w:gridCol w:w="1985"/>
        <w:gridCol w:w="1979"/>
      </w:tblGrid>
      <w:tr w:rsidR="003609FB" w:rsidRPr="003609FB" w14:paraId="1718D5C4" w14:textId="77777777" w:rsidTr="00FB7567">
        <w:tc>
          <w:tcPr>
            <w:tcW w:w="9062" w:type="dxa"/>
            <w:gridSpan w:val="4"/>
          </w:tcPr>
          <w:p w14:paraId="43290104" w14:textId="6ED26488" w:rsidR="003609FB" w:rsidRPr="003609FB" w:rsidRDefault="003609FB" w:rsidP="00287F99">
            <w:pPr>
              <w:spacing w:after="0" w:line="240" w:lineRule="auto"/>
              <w:jc w:val="center"/>
              <w:rPr>
                <w:rFonts w:ascii="Times New Roman" w:hAnsi="Times New Roman"/>
                <w:sz w:val="24"/>
                <w:szCs w:val="24"/>
                <w:vertAlign w:val="superscript"/>
              </w:rPr>
            </w:pPr>
            <w:r>
              <w:rPr>
                <w:rFonts w:ascii="Times New Roman" w:hAnsi="Times New Roman"/>
                <w:sz w:val="24"/>
                <w:szCs w:val="24"/>
              </w:rPr>
              <w:t>Cena energii elektrycznej</w:t>
            </w:r>
          </w:p>
        </w:tc>
      </w:tr>
      <w:tr w:rsidR="003609FB" w:rsidRPr="003609FB" w14:paraId="2A5E1AD9" w14:textId="77777777" w:rsidTr="00FB7567">
        <w:tc>
          <w:tcPr>
            <w:tcW w:w="3539" w:type="dxa"/>
          </w:tcPr>
          <w:p w14:paraId="2ECD757B" w14:textId="77777777" w:rsidR="003609FB" w:rsidRPr="003609FB" w:rsidRDefault="003609FB" w:rsidP="00287F99">
            <w:pPr>
              <w:spacing w:after="0" w:line="240" w:lineRule="auto"/>
              <w:jc w:val="center"/>
              <w:rPr>
                <w:rFonts w:ascii="Times New Roman" w:hAnsi="Times New Roman"/>
                <w:sz w:val="24"/>
                <w:szCs w:val="24"/>
                <w:vertAlign w:val="superscript"/>
              </w:rPr>
            </w:pPr>
          </w:p>
        </w:tc>
        <w:tc>
          <w:tcPr>
            <w:tcW w:w="1559" w:type="dxa"/>
          </w:tcPr>
          <w:p w14:paraId="1B20A8C8" w14:textId="3591DF57" w:rsidR="003609FB" w:rsidRPr="003609FB" w:rsidRDefault="003609FB" w:rsidP="00287F99">
            <w:pPr>
              <w:spacing w:after="0" w:line="240" w:lineRule="auto"/>
              <w:jc w:val="center"/>
              <w:rPr>
                <w:rFonts w:ascii="Times New Roman" w:hAnsi="Times New Roman"/>
                <w:sz w:val="24"/>
                <w:szCs w:val="24"/>
              </w:rPr>
            </w:pPr>
            <w:r w:rsidRPr="003609FB">
              <w:rPr>
                <w:rFonts w:ascii="Times New Roman" w:hAnsi="Times New Roman"/>
                <w:sz w:val="24"/>
                <w:szCs w:val="24"/>
              </w:rPr>
              <w:t xml:space="preserve">Cena netto za 1 </w:t>
            </w:r>
            <w:r w:rsidR="00287F99">
              <w:rPr>
                <w:rFonts w:ascii="Times New Roman" w:hAnsi="Times New Roman"/>
                <w:sz w:val="24"/>
                <w:szCs w:val="24"/>
              </w:rPr>
              <w:t>MW</w:t>
            </w:r>
            <w:r w:rsidRPr="003609FB">
              <w:rPr>
                <w:rFonts w:ascii="Times New Roman" w:hAnsi="Times New Roman"/>
                <w:sz w:val="24"/>
                <w:szCs w:val="24"/>
              </w:rPr>
              <w:t>h</w:t>
            </w:r>
          </w:p>
        </w:tc>
        <w:tc>
          <w:tcPr>
            <w:tcW w:w="1985" w:type="dxa"/>
          </w:tcPr>
          <w:p w14:paraId="4EF7C3DE" w14:textId="5566BF8B" w:rsidR="003609FB" w:rsidRPr="003609FB" w:rsidRDefault="003609FB" w:rsidP="00287F99">
            <w:pPr>
              <w:spacing w:after="0" w:line="240" w:lineRule="auto"/>
              <w:jc w:val="center"/>
              <w:rPr>
                <w:rFonts w:ascii="Times New Roman" w:hAnsi="Times New Roman"/>
                <w:sz w:val="24"/>
                <w:szCs w:val="24"/>
                <w:vertAlign w:val="superscript"/>
              </w:rPr>
            </w:pPr>
            <w:r w:rsidRPr="003609FB">
              <w:rPr>
                <w:rFonts w:ascii="Times New Roman" w:hAnsi="Times New Roman"/>
                <w:sz w:val="24"/>
                <w:szCs w:val="24"/>
              </w:rPr>
              <w:t>Wartość Vat</w:t>
            </w:r>
          </w:p>
        </w:tc>
        <w:tc>
          <w:tcPr>
            <w:tcW w:w="1979" w:type="dxa"/>
          </w:tcPr>
          <w:p w14:paraId="1221F2DE" w14:textId="22E8B1CC" w:rsidR="003609FB" w:rsidRPr="003609FB" w:rsidRDefault="00E414E3" w:rsidP="00287F99">
            <w:pPr>
              <w:spacing w:after="0" w:line="240" w:lineRule="auto"/>
              <w:jc w:val="center"/>
              <w:rPr>
                <w:rFonts w:ascii="Times New Roman" w:hAnsi="Times New Roman"/>
                <w:sz w:val="24"/>
                <w:szCs w:val="24"/>
              </w:rPr>
            </w:pPr>
            <w:r>
              <w:rPr>
                <w:rFonts w:ascii="Times New Roman" w:hAnsi="Times New Roman"/>
                <w:sz w:val="24"/>
                <w:szCs w:val="24"/>
              </w:rPr>
              <w:t>Cena b</w:t>
            </w:r>
            <w:r w:rsidR="003609FB" w:rsidRPr="003609FB">
              <w:rPr>
                <w:rFonts w:ascii="Times New Roman" w:hAnsi="Times New Roman"/>
                <w:sz w:val="24"/>
                <w:szCs w:val="24"/>
              </w:rPr>
              <w:t>rutto</w:t>
            </w:r>
          </w:p>
          <w:p w14:paraId="3B6EF29C" w14:textId="264AFD7D" w:rsidR="003609FB" w:rsidRPr="003609FB" w:rsidRDefault="00E414E3" w:rsidP="00287F99">
            <w:pPr>
              <w:spacing w:after="0" w:line="240" w:lineRule="auto"/>
              <w:jc w:val="center"/>
              <w:rPr>
                <w:rFonts w:ascii="Times New Roman" w:hAnsi="Times New Roman"/>
                <w:sz w:val="24"/>
                <w:szCs w:val="24"/>
              </w:rPr>
            </w:pPr>
            <w:r>
              <w:rPr>
                <w:rFonts w:ascii="Times New Roman" w:hAnsi="Times New Roman"/>
                <w:sz w:val="24"/>
                <w:szCs w:val="24"/>
              </w:rPr>
              <w:t>z</w:t>
            </w:r>
            <w:r w:rsidR="00287F99">
              <w:rPr>
                <w:rFonts w:ascii="Times New Roman" w:hAnsi="Times New Roman"/>
                <w:sz w:val="24"/>
                <w:szCs w:val="24"/>
              </w:rPr>
              <w:t>a 1 MW</w:t>
            </w:r>
            <w:r w:rsidR="003609FB" w:rsidRPr="003609FB">
              <w:rPr>
                <w:rFonts w:ascii="Times New Roman" w:hAnsi="Times New Roman"/>
                <w:sz w:val="24"/>
                <w:szCs w:val="24"/>
              </w:rPr>
              <w:t>h</w:t>
            </w:r>
          </w:p>
        </w:tc>
      </w:tr>
      <w:tr w:rsidR="003609FB" w:rsidRPr="003609FB" w14:paraId="51D63F5A" w14:textId="77777777" w:rsidTr="00FB7567">
        <w:tc>
          <w:tcPr>
            <w:tcW w:w="3539" w:type="dxa"/>
          </w:tcPr>
          <w:p w14:paraId="7738B7F1" w14:textId="3AFB04C8" w:rsidR="003609FB" w:rsidRPr="003609FB" w:rsidRDefault="003609FB" w:rsidP="00287F99">
            <w:pPr>
              <w:spacing w:after="0" w:line="240" w:lineRule="auto"/>
              <w:rPr>
                <w:rFonts w:ascii="Times New Roman" w:hAnsi="Times New Roman"/>
                <w:sz w:val="24"/>
                <w:szCs w:val="24"/>
              </w:rPr>
            </w:pPr>
            <w:r w:rsidRPr="003609FB">
              <w:rPr>
                <w:rFonts w:ascii="Times New Roman" w:hAnsi="Times New Roman"/>
                <w:sz w:val="24"/>
                <w:szCs w:val="24"/>
              </w:rPr>
              <w:t>Cena jednostko</w:t>
            </w:r>
            <w:r w:rsidR="00E414E3">
              <w:rPr>
                <w:rFonts w:ascii="Times New Roman" w:hAnsi="Times New Roman"/>
                <w:sz w:val="24"/>
                <w:szCs w:val="24"/>
              </w:rPr>
              <w:t>wa za energię elektryczną czynną</w:t>
            </w:r>
            <w:r w:rsidRPr="003609FB">
              <w:rPr>
                <w:rFonts w:ascii="Times New Roman" w:hAnsi="Times New Roman"/>
                <w:sz w:val="24"/>
                <w:szCs w:val="24"/>
              </w:rPr>
              <w:t xml:space="preserve"> </w:t>
            </w:r>
            <w:r w:rsidR="00E414E3">
              <w:rPr>
                <w:rFonts w:ascii="Times New Roman" w:hAnsi="Times New Roman"/>
                <w:sz w:val="24"/>
                <w:szCs w:val="24"/>
              </w:rPr>
              <w:t>C12a</w:t>
            </w:r>
            <w:r w:rsidRPr="003609FB">
              <w:rPr>
                <w:rFonts w:ascii="Times New Roman" w:hAnsi="Times New Roman"/>
                <w:sz w:val="24"/>
                <w:szCs w:val="24"/>
              </w:rPr>
              <w:t>–</w:t>
            </w:r>
            <w:r w:rsidR="00287F99">
              <w:rPr>
                <w:rFonts w:ascii="Times New Roman" w:hAnsi="Times New Roman"/>
                <w:sz w:val="24"/>
                <w:szCs w:val="24"/>
              </w:rPr>
              <w:t xml:space="preserve"> </w:t>
            </w:r>
            <w:r w:rsidRPr="003609FB">
              <w:rPr>
                <w:rFonts w:ascii="Times New Roman" w:hAnsi="Times New Roman"/>
                <w:sz w:val="24"/>
                <w:szCs w:val="24"/>
              </w:rPr>
              <w:t>w zł/</w:t>
            </w:r>
            <w:r w:rsidR="00287F99">
              <w:rPr>
                <w:rFonts w:ascii="Times New Roman" w:hAnsi="Times New Roman"/>
                <w:sz w:val="24"/>
                <w:szCs w:val="24"/>
              </w:rPr>
              <w:t>MWh</w:t>
            </w:r>
          </w:p>
        </w:tc>
        <w:tc>
          <w:tcPr>
            <w:tcW w:w="1559" w:type="dxa"/>
          </w:tcPr>
          <w:p w14:paraId="55F592D5" w14:textId="77777777" w:rsidR="003609FB" w:rsidRPr="003609FB" w:rsidRDefault="003609FB" w:rsidP="003609FB">
            <w:pPr>
              <w:spacing w:after="0" w:line="240" w:lineRule="auto"/>
              <w:rPr>
                <w:rFonts w:ascii="Times New Roman" w:hAnsi="Times New Roman"/>
                <w:sz w:val="24"/>
                <w:szCs w:val="24"/>
              </w:rPr>
            </w:pPr>
          </w:p>
        </w:tc>
        <w:tc>
          <w:tcPr>
            <w:tcW w:w="1985" w:type="dxa"/>
          </w:tcPr>
          <w:p w14:paraId="490EE000" w14:textId="77777777" w:rsidR="003609FB" w:rsidRPr="003609FB" w:rsidRDefault="003609FB" w:rsidP="003609FB">
            <w:pPr>
              <w:spacing w:after="0" w:line="240" w:lineRule="auto"/>
              <w:rPr>
                <w:rFonts w:ascii="Times New Roman" w:hAnsi="Times New Roman"/>
                <w:sz w:val="24"/>
                <w:szCs w:val="24"/>
              </w:rPr>
            </w:pPr>
          </w:p>
        </w:tc>
        <w:tc>
          <w:tcPr>
            <w:tcW w:w="1979" w:type="dxa"/>
          </w:tcPr>
          <w:p w14:paraId="5AB44C0C" w14:textId="77777777" w:rsidR="003609FB" w:rsidRPr="003609FB" w:rsidRDefault="003609FB" w:rsidP="003609FB">
            <w:pPr>
              <w:spacing w:after="0" w:line="240" w:lineRule="auto"/>
              <w:rPr>
                <w:rFonts w:ascii="Times New Roman" w:hAnsi="Times New Roman"/>
                <w:sz w:val="24"/>
                <w:szCs w:val="24"/>
              </w:rPr>
            </w:pPr>
          </w:p>
        </w:tc>
      </w:tr>
      <w:tr w:rsidR="00E414E3" w:rsidRPr="003609FB" w14:paraId="168A21F8" w14:textId="77777777" w:rsidTr="00FB7567">
        <w:tc>
          <w:tcPr>
            <w:tcW w:w="3539" w:type="dxa"/>
          </w:tcPr>
          <w:p w14:paraId="76CDAE0D" w14:textId="380B5F18" w:rsidR="00E414E3" w:rsidRPr="003609FB" w:rsidRDefault="00E414E3" w:rsidP="00287F99">
            <w:pPr>
              <w:spacing w:after="0" w:line="240" w:lineRule="auto"/>
              <w:rPr>
                <w:rFonts w:ascii="Times New Roman" w:hAnsi="Times New Roman"/>
                <w:sz w:val="24"/>
                <w:szCs w:val="24"/>
              </w:rPr>
            </w:pPr>
            <w:r>
              <w:rPr>
                <w:rFonts w:ascii="Times New Roman" w:hAnsi="Times New Roman"/>
                <w:sz w:val="24"/>
                <w:szCs w:val="24"/>
              </w:rPr>
              <w:t>Cena jednostkowa za energię elektryczną czynną C11 – w zł/MWh</w:t>
            </w:r>
          </w:p>
        </w:tc>
        <w:tc>
          <w:tcPr>
            <w:tcW w:w="1559" w:type="dxa"/>
          </w:tcPr>
          <w:p w14:paraId="4B9B2242" w14:textId="77777777" w:rsidR="00E414E3" w:rsidRPr="003609FB" w:rsidRDefault="00E414E3" w:rsidP="003609FB">
            <w:pPr>
              <w:spacing w:after="0" w:line="240" w:lineRule="auto"/>
              <w:rPr>
                <w:rFonts w:ascii="Times New Roman" w:hAnsi="Times New Roman"/>
                <w:sz w:val="24"/>
                <w:szCs w:val="24"/>
              </w:rPr>
            </w:pPr>
          </w:p>
        </w:tc>
        <w:tc>
          <w:tcPr>
            <w:tcW w:w="1985" w:type="dxa"/>
          </w:tcPr>
          <w:p w14:paraId="197E096F" w14:textId="77777777" w:rsidR="00E414E3" w:rsidRPr="003609FB" w:rsidRDefault="00E414E3" w:rsidP="003609FB">
            <w:pPr>
              <w:spacing w:after="0" w:line="240" w:lineRule="auto"/>
              <w:rPr>
                <w:rFonts w:ascii="Times New Roman" w:hAnsi="Times New Roman"/>
                <w:sz w:val="24"/>
                <w:szCs w:val="24"/>
              </w:rPr>
            </w:pPr>
          </w:p>
        </w:tc>
        <w:tc>
          <w:tcPr>
            <w:tcW w:w="1979" w:type="dxa"/>
          </w:tcPr>
          <w:p w14:paraId="133C976E" w14:textId="77777777" w:rsidR="00E414E3" w:rsidRPr="003609FB" w:rsidRDefault="00E414E3" w:rsidP="003609FB">
            <w:pPr>
              <w:spacing w:after="0" w:line="240" w:lineRule="auto"/>
              <w:rPr>
                <w:rFonts w:ascii="Times New Roman" w:hAnsi="Times New Roman"/>
                <w:sz w:val="24"/>
                <w:szCs w:val="24"/>
              </w:rPr>
            </w:pPr>
          </w:p>
        </w:tc>
      </w:tr>
      <w:tr w:rsidR="00287F99" w:rsidRPr="003609FB" w14:paraId="544FBA4F" w14:textId="77777777" w:rsidTr="00FB7567">
        <w:tc>
          <w:tcPr>
            <w:tcW w:w="3539" w:type="dxa"/>
          </w:tcPr>
          <w:p w14:paraId="2F1D78AD" w14:textId="366C6806" w:rsidR="00287F99" w:rsidRPr="003609FB" w:rsidRDefault="00287F99" w:rsidP="00287F99">
            <w:pPr>
              <w:spacing w:after="0" w:line="240" w:lineRule="auto"/>
              <w:rPr>
                <w:rFonts w:ascii="Times New Roman" w:hAnsi="Times New Roman"/>
                <w:sz w:val="24"/>
                <w:szCs w:val="24"/>
              </w:rPr>
            </w:pPr>
            <w:r>
              <w:rPr>
                <w:rFonts w:ascii="Times New Roman" w:hAnsi="Times New Roman"/>
                <w:sz w:val="24"/>
                <w:szCs w:val="24"/>
              </w:rPr>
              <w:t xml:space="preserve">Cena </w:t>
            </w:r>
            <w:r w:rsidR="005A367D">
              <w:rPr>
                <w:rFonts w:ascii="Times New Roman" w:hAnsi="Times New Roman"/>
                <w:sz w:val="24"/>
                <w:szCs w:val="24"/>
              </w:rPr>
              <w:t xml:space="preserve">jednostkowa </w:t>
            </w:r>
            <w:r>
              <w:rPr>
                <w:rFonts w:ascii="Times New Roman" w:hAnsi="Times New Roman"/>
                <w:sz w:val="24"/>
                <w:szCs w:val="24"/>
              </w:rPr>
              <w:t>odkupu za energię elektryczną – w zł/MWh</w:t>
            </w:r>
          </w:p>
        </w:tc>
        <w:tc>
          <w:tcPr>
            <w:tcW w:w="1559" w:type="dxa"/>
          </w:tcPr>
          <w:p w14:paraId="18AB60A3" w14:textId="77777777" w:rsidR="00287F99" w:rsidRPr="003609FB" w:rsidRDefault="00287F99" w:rsidP="003609FB">
            <w:pPr>
              <w:spacing w:after="0" w:line="240" w:lineRule="auto"/>
              <w:rPr>
                <w:rFonts w:ascii="Times New Roman" w:hAnsi="Times New Roman"/>
                <w:sz w:val="24"/>
                <w:szCs w:val="24"/>
              </w:rPr>
            </w:pPr>
          </w:p>
        </w:tc>
        <w:tc>
          <w:tcPr>
            <w:tcW w:w="1985" w:type="dxa"/>
          </w:tcPr>
          <w:p w14:paraId="01A71440" w14:textId="77777777" w:rsidR="00287F99" w:rsidRPr="003609FB" w:rsidRDefault="00287F99" w:rsidP="003609FB">
            <w:pPr>
              <w:spacing w:after="0" w:line="240" w:lineRule="auto"/>
              <w:rPr>
                <w:rFonts w:ascii="Times New Roman" w:hAnsi="Times New Roman"/>
                <w:sz w:val="24"/>
                <w:szCs w:val="24"/>
              </w:rPr>
            </w:pPr>
          </w:p>
        </w:tc>
        <w:tc>
          <w:tcPr>
            <w:tcW w:w="1979" w:type="dxa"/>
          </w:tcPr>
          <w:p w14:paraId="01C09639" w14:textId="77777777" w:rsidR="00287F99" w:rsidRPr="003609FB" w:rsidRDefault="00287F99" w:rsidP="003609FB">
            <w:pPr>
              <w:spacing w:after="0" w:line="240" w:lineRule="auto"/>
              <w:rPr>
                <w:rFonts w:ascii="Times New Roman" w:hAnsi="Times New Roman"/>
                <w:sz w:val="24"/>
                <w:szCs w:val="24"/>
              </w:rPr>
            </w:pPr>
          </w:p>
        </w:tc>
      </w:tr>
    </w:tbl>
    <w:p w14:paraId="2349351E" w14:textId="77777777" w:rsidR="003609FB" w:rsidRPr="003609FB" w:rsidRDefault="003609FB" w:rsidP="003609FB">
      <w:pPr>
        <w:spacing w:after="0" w:line="240" w:lineRule="auto"/>
        <w:rPr>
          <w:rFonts w:ascii="Times New Roman" w:hAnsi="Times New Roman"/>
          <w:sz w:val="24"/>
          <w:szCs w:val="24"/>
        </w:rPr>
      </w:pPr>
    </w:p>
    <w:p w14:paraId="4A877612" w14:textId="77777777" w:rsidR="003609FB" w:rsidRPr="003609FB" w:rsidRDefault="003609FB" w:rsidP="003609FB">
      <w:pPr>
        <w:spacing w:after="0" w:line="240" w:lineRule="auto"/>
        <w:rPr>
          <w:rFonts w:ascii="Times New Roman" w:hAnsi="Times New Roman"/>
          <w:sz w:val="24"/>
          <w:szCs w:val="24"/>
        </w:rPr>
      </w:pPr>
    </w:p>
    <w:p w14:paraId="49C976E4" w14:textId="77777777" w:rsidR="003609FB" w:rsidRPr="003609FB" w:rsidRDefault="003609FB" w:rsidP="003609FB">
      <w:pPr>
        <w:spacing w:after="0" w:line="240" w:lineRule="auto"/>
        <w:rPr>
          <w:rFonts w:ascii="Times New Roman" w:hAnsi="Times New Roman"/>
          <w:sz w:val="24"/>
          <w:szCs w:val="24"/>
        </w:rPr>
      </w:pPr>
      <w:r w:rsidRPr="003609FB">
        <w:rPr>
          <w:rFonts w:ascii="Times New Roman" w:hAnsi="Times New Roman"/>
          <w:sz w:val="24"/>
          <w:szCs w:val="24"/>
        </w:rPr>
        <w:t>Szacunkowa wartość zamówienia:</w:t>
      </w:r>
    </w:p>
    <w:p w14:paraId="46ED9307" w14:textId="7481DC10" w:rsidR="00E671CB" w:rsidRDefault="00E671CB" w:rsidP="00E671CB">
      <w:pPr>
        <w:spacing w:after="0" w:line="240" w:lineRule="auto"/>
        <w:rPr>
          <w:rFonts w:ascii="Times New Roman" w:hAnsi="Times New Roman"/>
          <w:sz w:val="24"/>
          <w:szCs w:val="24"/>
        </w:rPr>
      </w:pPr>
    </w:p>
    <w:p w14:paraId="61BB2FD8" w14:textId="6A5369E2" w:rsidR="00E671CB" w:rsidRPr="00E671CB" w:rsidRDefault="00E671CB" w:rsidP="00E671CB">
      <w:pPr>
        <w:spacing w:after="0" w:line="240" w:lineRule="auto"/>
        <w:rPr>
          <w:rFonts w:ascii="Times New Roman" w:hAnsi="Times New Roman"/>
          <w:sz w:val="24"/>
          <w:szCs w:val="24"/>
        </w:rPr>
      </w:pPr>
      <w:r w:rsidRPr="00E414E3">
        <w:rPr>
          <w:rFonts w:ascii="Times New Roman" w:hAnsi="Times New Roman"/>
          <w:b/>
          <w:sz w:val="24"/>
          <w:szCs w:val="24"/>
        </w:rPr>
        <w:t xml:space="preserve">cena ofertowa </w:t>
      </w:r>
      <w:r w:rsidR="00287F99" w:rsidRPr="00E414E3">
        <w:rPr>
          <w:rFonts w:ascii="Times New Roman" w:hAnsi="Times New Roman"/>
          <w:b/>
          <w:sz w:val="24"/>
          <w:szCs w:val="24"/>
        </w:rPr>
        <w:t>brutto</w:t>
      </w:r>
      <w:r w:rsidR="00287F99">
        <w:rPr>
          <w:rFonts w:ascii="Times New Roman" w:hAnsi="Times New Roman"/>
          <w:sz w:val="24"/>
          <w:szCs w:val="24"/>
        </w:rPr>
        <w:t xml:space="preserve"> </w:t>
      </w:r>
      <w:r w:rsidRPr="00E671CB">
        <w:rPr>
          <w:rFonts w:ascii="Times New Roman" w:hAnsi="Times New Roman"/>
          <w:sz w:val="24"/>
          <w:szCs w:val="24"/>
        </w:rPr>
        <w:t>= 190 MWh x cena 1 MWh C12a/G12</w:t>
      </w:r>
      <w:r w:rsidR="006854DA">
        <w:rPr>
          <w:rFonts w:ascii="Times New Roman" w:hAnsi="Times New Roman"/>
          <w:sz w:val="24"/>
          <w:szCs w:val="24"/>
        </w:rPr>
        <w:t>w + 610 MWh x cena 1 MWh C11 – 2</w:t>
      </w:r>
      <w:r w:rsidRPr="00E671CB">
        <w:rPr>
          <w:rFonts w:ascii="Times New Roman" w:hAnsi="Times New Roman"/>
          <w:sz w:val="24"/>
          <w:szCs w:val="24"/>
        </w:rPr>
        <w:t>00</w:t>
      </w:r>
      <w:r w:rsidR="00287F99">
        <w:rPr>
          <w:rFonts w:ascii="Times New Roman" w:hAnsi="Times New Roman"/>
          <w:sz w:val="24"/>
          <w:szCs w:val="24"/>
        </w:rPr>
        <w:t xml:space="preserve"> MWh</w:t>
      </w:r>
      <w:r w:rsidRPr="00E671CB">
        <w:rPr>
          <w:rFonts w:ascii="Times New Roman" w:hAnsi="Times New Roman"/>
          <w:sz w:val="24"/>
          <w:szCs w:val="24"/>
        </w:rPr>
        <w:t xml:space="preserve"> x cena odkupu 1 MWh</w:t>
      </w:r>
    </w:p>
    <w:p w14:paraId="487B0CC3" w14:textId="7A0ECA1C" w:rsidR="004C1FF7" w:rsidRDefault="004C1FF7" w:rsidP="00AC7B4A">
      <w:pPr>
        <w:spacing w:after="0" w:line="240" w:lineRule="auto"/>
        <w:rPr>
          <w:rFonts w:ascii="Times New Roman" w:hAnsi="Times New Roman"/>
          <w:b/>
          <w:bCs/>
          <w:szCs w:val="28"/>
        </w:rPr>
      </w:pPr>
    </w:p>
    <w:p w14:paraId="40BC0810" w14:textId="5E94949F" w:rsidR="00EF19FA" w:rsidRDefault="00EF19FA" w:rsidP="00355D70">
      <w:pPr>
        <w:pStyle w:val="Lista"/>
        <w:spacing w:line="276" w:lineRule="auto"/>
        <w:ind w:left="0" w:firstLine="0"/>
        <w:jc w:val="both"/>
        <w:rPr>
          <w:sz w:val="24"/>
          <w:szCs w:val="24"/>
        </w:rPr>
      </w:pPr>
    </w:p>
    <w:p w14:paraId="05167247" w14:textId="492AD174" w:rsidR="00E414E3" w:rsidRDefault="00E414E3" w:rsidP="00355D70">
      <w:pPr>
        <w:pStyle w:val="Lista"/>
        <w:spacing w:line="276" w:lineRule="auto"/>
        <w:ind w:left="0" w:firstLine="0"/>
        <w:jc w:val="both"/>
        <w:rPr>
          <w:sz w:val="24"/>
          <w:szCs w:val="24"/>
        </w:rPr>
      </w:pPr>
    </w:p>
    <w:p w14:paraId="0AB229CF" w14:textId="6FFA956E" w:rsidR="00E414E3" w:rsidRDefault="00E414E3" w:rsidP="00355D70">
      <w:pPr>
        <w:pStyle w:val="Lista"/>
        <w:spacing w:line="276" w:lineRule="auto"/>
        <w:ind w:left="0" w:firstLine="0"/>
        <w:jc w:val="both"/>
        <w:rPr>
          <w:sz w:val="24"/>
          <w:szCs w:val="24"/>
        </w:rPr>
      </w:pPr>
    </w:p>
    <w:p w14:paraId="7B4395BE" w14:textId="46E603A7" w:rsidR="00E414E3" w:rsidRDefault="00E414E3" w:rsidP="00355D70">
      <w:pPr>
        <w:pStyle w:val="Lista"/>
        <w:spacing w:line="276" w:lineRule="auto"/>
        <w:ind w:left="0" w:firstLine="0"/>
        <w:jc w:val="both"/>
        <w:rPr>
          <w:sz w:val="24"/>
          <w:szCs w:val="24"/>
        </w:rPr>
      </w:pPr>
    </w:p>
    <w:p w14:paraId="0126ECDF" w14:textId="77777777" w:rsidR="00E928AA" w:rsidRDefault="00E928AA"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E370EC">
      <w:pPr>
        <w:numPr>
          <w:ilvl w:val="0"/>
          <w:numId w:val="2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087AAF0E" w14:textId="77777777" w:rsidR="00355D70" w:rsidRDefault="00355D70" w:rsidP="00E370EC">
      <w:pPr>
        <w:numPr>
          <w:ilvl w:val="0"/>
          <w:numId w:val="2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E370EC">
      <w:pPr>
        <w:numPr>
          <w:ilvl w:val="0"/>
          <w:numId w:val="2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48E4ABB3" w14:textId="6E4552AE" w:rsidR="00FC3BE7" w:rsidRPr="00E414E3" w:rsidRDefault="00355D70" w:rsidP="00E414E3">
      <w:pPr>
        <w:numPr>
          <w:ilvl w:val="0"/>
          <w:numId w:val="2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37D80E22" w14:textId="77777777" w:rsidR="00355D70" w:rsidRDefault="00355D70" w:rsidP="00E370EC">
      <w:pPr>
        <w:numPr>
          <w:ilvl w:val="0"/>
          <w:numId w:val="2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673BF472" w14:textId="77777777" w:rsidR="00355D70" w:rsidRDefault="00355D70" w:rsidP="00E370EC">
      <w:pPr>
        <w:numPr>
          <w:ilvl w:val="0"/>
          <w:numId w:val="2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E370EC">
      <w:pPr>
        <w:numPr>
          <w:ilvl w:val="0"/>
          <w:numId w:val="2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E370EC">
      <w:pPr>
        <w:numPr>
          <w:ilvl w:val="0"/>
          <w:numId w:val="2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E370EC">
      <w:pPr>
        <w:numPr>
          <w:ilvl w:val="0"/>
          <w:numId w:val="2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0FA29BBD" w:rsidR="00355D70" w:rsidRPr="001C28A2" w:rsidRDefault="00E928AA" w:rsidP="00355D70">
      <w:pPr>
        <w:spacing w:line="240" w:lineRule="auto"/>
        <w:ind w:left="426" w:right="70"/>
        <w:jc w:val="both"/>
        <w:rPr>
          <w:rFonts w:ascii="Times New Roman" w:hAnsi="Times New Roman"/>
          <w:i/>
          <w:iCs/>
          <w:color w:val="000000" w:themeColor="text1"/>
          <w:sz w:val="20"/>
          <w:szCs w:val="24"/>
        </w:rPr>
      </w:pPr>
      <w:r>
        <w:rPr>
          <w:rFonts w:ascii="Times New Roman" w:hAnsi="Times New Roman"/>
          <w:i/>
          <w:iCs/>
          <w:color w:val="000000" w:themeColor="text1"/>
          <w:sz w:val="20"/>
          <w:szCs w:val="24"/>
        </w:rPr>
        <w:t>Brak skreślenia w pkt 7 i niewypełnienie pola w pkt 8</w:t>
      </w:r>
      <w:r w:rsidR="00355D70" w:rsidRPr="001C28A2">
        <w:rPr>
          <w:rFonts w:ascii="Times New Roman" w:hAnsi="Times New Roman"/>
          <w:i/>
          <w:iCs/>
          <w:color w:val="000000" w:themeColor="text1"/>
          <w:sz w:val="20"/>
          <w:szCs w:val="24"/>
        </w:rPr>
        <w:t xml:space="preserve"> oznaczać będzie, że Wykonawca nie powierzy podwykonawcom wykonania żadnej części zamówienia.</w:t>
      </w:r>
    </w:p>
    <w:p w14:paraId="761004F3" w14:textId="51FE5EDB" w:rsidR="000F775F" w:rsidRPr="00A519FD" w:rsidRDefault="00355D70" w:rsidP="00E370EC">
      <w:pPr>
        <w:numPr>
          <w:ilvl w:val="0"/>
          <w:numId w:val="2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0C6A23B3" w14:textId="01CAF15A" w:rsidR="003A5EA2" w:rsidRPr="00664224" w:rsidRDefault="00355D70" w:rsidP="00E370EC">
      <w:pPr>
        <w:numPr>
          <w:ilvl w:val="0"/>
          <w:numId w:val="2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E370EC">
      <w:pPr>
        <w:numPr>
          <w:ilvl w:val="0"/>
          <w:numId w:val="2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13EA7CEC" w14:textId="77777777" w:rsidR="00A519FD" w:rsidRDefault="00A519FD" w:rsidP="00355D70">
      <w:pPr>
        <w:spacing w:after="0" w:line="240" w:lineRule="auto"/>
        <w:ind w:left="426"/>
        <w:jc w:val="both"/>
        <w:rPr>
          <w:rFonts w:ascii="Times New Roman" w:hAnsi="Times New Roman"/>
          <w:i/>
          <w:iCs/>
          <w:color w:val="000000" w:themeColor="text1"/>
          <w:sz w:val="20"/>
          <w:szCs w:val="24"/>
        </w:rPr>
      </w:pPr>
    </w:p>
    <w:p w14:paraId="65E00691" w14:textId="5EEE1F8B" w:rsidR="00664224" w:rsidRPr="001C28A2" w:rsidRDefault="00E928AA" w:rsidP="00FC3BE7">
      <w:pPr>
        <w:spacing w:after="0" w:line="240" w:lineRule="auto"/>
        <w:ind w:left="426"/>
        <w:jc w:val="both"/>
        <w:rPr>
          <w:rFonts w:ascii="Times New Roman" w:hAnsi="Times New Roman"/>
          <w:i/>
          <w:iCs/>
          <w:color w:val="000000" w:themeColor="text1"/>
          <w:sz w:val="20"/>
          <w:szCs w:val="24"/>
        </w:rPr>
      </w:pPr>
      <w:r>
        <w:rPr>
          <w:rFonts w:ascii="Times New Roman" w:hAnsi="Times New Roman"/>
          <w:i/>
          <w:iCs/>
          <w:color w:val="000000" w:themeColor="text1"/>
          <w:sz w:val="20"/>
          <w:szCs w:val="24"/>
        </w:rPr>
        <w:t>Nie wypełnienie pola w pkt 8</w:t>
      </w:r>
      <w:r w:rsidR="00355D70" w:rsidRPr="001C28A2">
        <w:rPr>
          <w:rFonts w:ascii="Times New Roman" w:hAnsi="Times New Roman"/>
          <w:i/>
          <w:iCs/>
          <w:color w:val="000000" w:themeColor="text1"/>
          <w:sz w:val="20"/>
          <w:szCs w:val="24"/>
        </w:rPr>
        <w:t xml:space="preserve"> oznaczać będzie, że firmy podwykonawców, którym Wykonawca zamierza powierzyć</w:t>
      </w:r>
      <w:r w:rsidR="00355D70" w:rsidRPr="001C28A2">
        <w:rPr>
          <w:rFonts w:ascii="Times New Roman" w:hAnsi="Times New Roman"/>
          <w:color w:val="000000" w:themeColor="text1"/>
          <w:sz w:val="24"/>
          <w:szCs w:val="24"/>
        </w:rPr>
        <w:t xml:space="preserve"> </w:t>
      </w:r>
      <w:r w:rsidR="00355D70" w:rsidRPr="001C28A2">
        <w:rPr>
          <w:rFonts w:ascii="Times New Roman" w:hAnsi="Times New Roman"/>
          <w:i/>
          <w:iCs/>
          <w:color w:val="000000" w:themeColor="text1"/>
          <w:sz w:val="20"/>
          <w:szCs w:val="24"/>
        </w:rPr>
        <w:t>wykonanie wskazanych w pkt</w:t>
      </w:r>
      <w:r>
        <w:rPr>
          <w:rFonts w:ascii="Times New Roman" w:hAnsi="Times New Roman"/>
          <w:i/>
          <w:iCs/>
          <w:color w:val="000000" w:themeColor="text1"/>
          <w:sz w:val="20"/>
          <w:szCs w:val="24"/>
        </w:rPr>
        <w:t xml:space="preserve"> 8</w:t>
      </w:r>
      <w:r w:rsidR="00355D70" w:rsidRPr="001C28A2">
        <w:rPr>
          <w:rFonts w:ascii="Times New Roman" w:hAnsi="Times New Roman"/>
          <w:i/>
          <w:iCs/>
          <w:color w:val="000000" w:themeColor="text1"/>
          <w:sz w:val="20"/>
          <w:szCs w:val="24"/>
        </w:rPr>
        <w:t xml:space="preserve"> części zamówienia, nie są znane na etapie składania oferty.</w:t>
      </w:r>
    </w:p>
    <w:p w14:paraId="59A6DE4D" w14:textId="5308779A" w:rsidR="007B3F4E" w:rsidRPr="000F775F" w:rsidRDefault="00355D70" w:rsidP="00E370EC">
      <w:pPr>
        <w:numPr>
          <w:ilvl w:val="0"/>
          <w:numId w:val="2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w:t>
      </w:r>
    </w:p>
    <w:p w14:paraId="1814296D" w14:textId="62BF22CC" w:rsidR="00355D70" w:rsidRDefault="00355D70" w:rsidP="007B3F4E">
      <w:pPr>
        <w:spacing w:after="0"/>
        <w:ind w:left="426"/>
        <w:jc w:val="both"/>
        <w:rPr>
          <w:rFonts w:ascii="Times New Roman" w:hAnsi="Times New Roman"/>
          <w:color w:val="000000"/>
          <w:sz w:val="24"/>
          <w:szCs w:val="24"/>
        </w:rPr>
      </w:pPr>
      <w:r>
        <w:rPr>
          <w:rFonts w:ascii="Times New Roman" w:hAnsi="Times New Roman"/>
          <w:color w:val="000000"/>
          <w:sz w:val="24"/>
          <w:szCs w:val="24"/>
        </w:rPr>
        <w:t>od........ do....... i jako takie nie mogą być ogólnie udostępnione. Wykazanie, iż zastrzeżone informacje stanowią tajemnice przedsiębiorstwa znajduje się na stronach ……..</w:t>
      </w:r>
    </w:p>
    <w:p w14:paraId="085F1BFD" w14:textId="48969E05" w:rsidR="00FF5A6E" w:rsidRPr="001C28A2" w:rsidRDefault="00E928AA" w:rsidP="00FC3BE7">
      <w:pPr>
        <w:autoSpaceDE w:val="0"/>
        <w:autoSpaceDN w:val="0"/>
        <w:adjustRightInd w:val="0"/>
        <w:spacing w:after="0"/>
        <w:ind w:left="426"/>
        <w:jc w:val="both"/>
        <w:rPr>
          <w:rFonts w:ascii="Times New Roman" w:hAnsi="Times New Roman"/>
          <w:i/>
          <w:iCs/>
          <w:color w:val="000000" w:themeColor="text1"/>
          <w:sz w:val="20"/>
          <w:szCs w:val="24"/>
        </w:rPr>
      </w:pPr>
      <w:r>
        <w:rPr>
          <w:rFonts w:ascii="Times New Roman" w:hAnsi="Times New Roman"/>
          <w:i/>
          <w:iCs/>
          <w:color w:val="000000" w:themeColor="text1"/>
          <w:sz w:val="20"/>
          <w:szCs w:val="24"/>
        </w:rPr>
        <w:t>Niewypełnienie pola w pkt 9</w:t>
      </w:r>
      <w:r w:rsidR="00355D70" w:rsidRPr="001C28A2">
        <w:rPr>
          <w:rFonts w:ascii="Times New Roman" w:hAnsi="Times New Roman"/>
          <w:i/>
          <w:iCs/>
          <w:color w:val="000000" w:themeColor="text1"/>
          <w:sz w:val="20"/>
          <w:szCs w:val="24"/>
        </w:rPr>
        <w:t xml:space="preserve"> oznaczać będzie, że Wykonawca nie załącza do oferty żadnych dokumentów objętych tajemnicą przedsiębiorstwa.</w:t>
      </w:r>
    </w:p>
    <w:p w14:paraId="25546D47" w14:textId="77777777" w:rsidR="00355D70" w:rsidRPr="001C28A2" w:rsidRDefault="00355D70" w:rsidP="00E370EC">
      <w:pPr>
        <w:numPr>
          <w:ilvl w:val="0"/>
          <w:numId w:val="2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11DD3C98" w14:textId="77777777" w:rsidR="00A351C6"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Wykonawca, składając ofertę zobowiązany jest poinformować zamawiającego, czy wybór oferty</w:t>
      </w:r>
    </w:p>
    <w:p w14:paraId="4F3D4EA0" w14:textId="77777777" w:rsidR="00A351C6" w:rsidRDefault="00A351C6"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p>
    <w:p w14:paraId="3576705B" w14:textId="08A8CFEC"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 będzie prowadzić do powstania u zamawiającego obowiązku podatkowego, wskazując nazwę (rodzaj) towaru lub usługi, których dostawa lub świadczenie będzie prowadzić do jego powstania, oraz wskazując ich wartość bez kwoty podatku. </w:t>
      </w:r>
    </w:p>
    <w:p w14:paraId="1AD07814" w14:textId="17558542" w:rsidR="00A351C6" w:rsidRPr="00FC3BE7" w:rsidRDefault="00355D70" w:rsidP="00FC3BE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w:t>
      </w:r>
      <w:r w:rsidR="00E928AA">
        <w:rPr>
          <w:rFonts w:ascii="Times New Roman" w:hAnsi="Times New Roman"/>
          <w:i/>
          <w:iCs/>
          <w:color w:val="000000" w:themeColor="text1"/>
          <w:sz w:val="20"/>
          <w:szCs w:val="24"/>
        </w:rPr>
        <w:t>ienie pola w pkt 10</w:t>
      </w:r>
      <w:r w:rsidRPr="001C28A2">
        <w:rPr>
          <w:rFonts w:ascii="Times New Roman" w:hAnsi="Times New Roman"/>
          <w:i/>
          <w:iCs/>
          <w:color w:val="000000" w:themeColor="text1"/>
          <w:sz w:val="20"/>
          <w:szCs w:val="24"/>
        </w:rPr>
        <w:t xml:space="preserve">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0E84C94B" w14:textId="77777777" w:rsidR="00FC3BE7" w:rsidRDefault="00FC3BE7" w:rsidP="00355D70">
      <w:pPr>
        <w:ind w:right="70"/>
        <w:jc w:val="both"/>
        <w:rPr>
          <w:rFonts w:ascii="Times New Roman" w:eastAsia="MyriadPro-Bold" w:hAnsi="Times New Roman"/>
          <w:b/>
          <w:color w:val="000000"/>
          <w:sz w:val="24"/>
          <w:szCs w:val="24"/>
        </w:rPr>
      </w:pPr>
    </w:p>
    <w:p w14:paraId="66D0E3FD" w14:textId="77777777" w:rsidR="00FC3BE7" w:rsidRDefault="00FC3BE7" w:rsidP="00355D70">
      <w:pPr>
        <w:ind w:right="70"/>
        <w:jc w:val="both"/>
        <w:rPr>
          <w:rFonts w:ascii="Times New Roman" w:eastAsia="MyriadPro-Bold" w:hAnsi="Times New Roman"/>
          <w:b/>
          <w:color w:val="000000"/>
          <w:sz w:val="24"/>
          <w:szCs w:val="24"/>
        </w:rPr>
      </w:pPr>
    </w:p>
    <w:p w14:paraId="56A6AC95" w14:textId="77777777" w:rsidR="00FC3BE7" w:rsidRDefault="00FC3BE7" w:rsidP="00355D70">
      <w:pPr>
        <w:ind w:right="70"/>
        <w:jc w:val="both"/>
        <w:rPr>
          <w:rFonts w:ascii="Times New Roman" w:eastAsia="MyriadPro-Bold" w:hAnsi="Times New Roman"/>
          <w:b/>
          <w:color w:val="000000"/>
          <w:sz w:val="24"/>
          <w:szCs w:val="24"/>
        </w:rPr>
      </w:pPr>
    </w:p>
    <w:p w14:paraId="19B41E71" w14:textId="77777777" w:rsidR="00FC3BE7" w:rsidRDefault="00FC3BE7" w:rsidP="00355D70">
      <w:pPr>
        <w:ind w:right="70"/>
        <w:jc w:val="both"/>
        <w:rPr>
          <w:rFonts w:ascii="Times New Roman" w:eastAsia="MyriadPro-Bold" w:hAnsi="Times New Roman"/>
          <w:b/>
          <w:color w:val="000000"/>
          <w:sz w:val="24"/>
          <w:szCs w:val="24"/>
        </w:rPr>
      </w:pPr>
    </w:p>
    <w:p w14:paraId="65D2F117" w14:textId="77777777" w:rsidR="00FC3BE7" w:rsidRDefault="00FC3BE7" w:rsidP="00355D70">
      <w:pPr>
        <w:ind w:right="70"/>
        <w:jc w:val="both"/>
        <w:rPr>
          <w:rFonts w:ascii="Times New Roman" w:eastAsia="MyriadPro-Bold" w:hAnsi="Times New Roman"/>
          <w:b/>
          <w:color w:val="000000"/>
          <w:sz w:val="24"/>
          <w:szCs w:val="24"/>
        </w:rPr>
      </w:pPr>
    </w:p>
    <w:p w14:paraId="338883E8" w14:textId="111F2FD0" w:rsidR="00FC3BE7" w:rsidRDefault="00FC3BE7" w:rsidP="00355D70">
      <w:pPr>
        <w:ind w:right="70"/>
        <w:jc w:val="both"/>
        <w:rPr>
          <w:rFonts w:ascii="Times New Roman" w:eastAsia="MyriadPro-Bold" w:hAnsi="Times New Roman"/>
          <w:b/>
          <w:color w:val="000000"/>
          <w:sz w:val="24"/>
          <w:szCs w:val="24"/>
        </w:rPr>
      </w:pPr>
    </w:p>
    <w:p w14:paraId="5DCCE39D" w14:textId="49AAABAA"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08843C9E" w14:textId="419D2601" w:rsidR="003A106C" w:rsidRPr="000F775F" w:rsidRDefault="00355D7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bookmarkStart w:id="26" w:name="_Toc462658388"/>
      <w:bookmarkStart w:id="27" w:name="_Toc354554664"/>
    </w:p>
    <w:p w14:paraId="6EF1DD6D" w14:textId="77777777" w:rsidR="00FF5A6E" w:rsidRDefault="00FF5A6E" w:rsidP="007B3F4E">
      <w:pPr>
        <w:pStyle w:val="Tekstpodstawowywcity2"/>
        <w:tabs>
          <w:tab w:val="left" w:pos="459"/>
        </w:tabs>
        <w:overflowPunct/>
        <w:autoSpaceDE/>
        <w:autoSpaceDN/>
        <w:adjustRightInd/>
        <w:spacing w:after="40"/>
        <w:ind w:left="0"/>
        <w:rPr>
          <w:rFonts w:ascii="Times New Roman" w:hAnsi="Times New Roman"/>
          <w:sz w:val="24"/>
          <w:szCs w:val="24"/>
        </w:rPr>
      </w:pPr>
    </w:p>
    <w:p w14:paraId="6F126673" w14:textId="43C16FFC" w:rsidR="003A106C" w:rsidRPr="007B3F4E" w:rsidRDefault="003A106C" w:rsidP="007B3F4E">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40B2C8" w14:textId="4A9B4CD7" w:rsidR="003A106C" w:rsidRDefault="00AA2AB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42DFA913" w14:textId="17392B62" w:rsidR="00A351C6" w:rsidRDefault="00A351C6" w:rsidP="000F775F">
      <w:pPr>
        <w:pStyle w:val="Zwykytekst"/>
        <w:tabs>
          <w:tab w:val="right" w:leader="dot" w:pos="9072"/>
        </w:tabs>
        <w:ind w:firstLine="5160"/>
        <w:jc w:val="both"/>
        <w:rPr>
          <w:rFonts w:ascii="Times New Roman" w:eastAsia="MyriadPro-Bold" w:hAnsi="Times New Roman"/>
          <w:i/>
          <w:color w:val="000000"/>
          <w:sz w:val="18"/>
          <w:szCs w:val="24"/>
        </w:rPr>
      </w:pPr>
    </w:p>
    <w:p w14:paraId="074208C0" w14:textId="0B565F6E" w:rsidR="00FC3BE7" w:rsidRDefault="00FC3BE7" w:rsidP="000F775F">
      <w:pPr>
        <w:pStyle w:val="Zwykytekst"/>
        <w:tabs>
          <w:tab w:val="right" w:leader="dot" w:pos="9072"/>
        </w:tabs>
        <w:ind w:firstLine="5160"/>
        <w:jc w:val="both"/>
        <w:rPr>
          <w:rFonts w:ascii="Times New Roman" w:eastAsia="MyriadPro-Bold" w:hAnsi="Times New Roman"/>
          <w:i/>
          <w:color w:val="000000"/>
          <w:sz w:val="18"/>
          <w:szCs w:val="24"/>
        </w:rPr>
      </w:pPr>
    </w:p>
    <w:p w14:paraId="0B97C2D9" w14:textId="581AC809" w:rsidR="00FC3BE7" w:rsidRDefault="00FC3BE7" w:rsidP="000F775F">
      <w:pPr>
        <w:pStyle w:val="Zwykytekst"/>
        <w:tabs>
          <w:tab w:val="right" w:leader="dot" w:pos="9072"/>
        </w:tabs>
        <w:ind w:firstLine="5160"/>
        <w:jc w:val="both"/>
        <w:rPr>
          <w:rFonts w:ascii="Times New Roman" w:eastAsia="MyriadPro-Bold" w:hAnsi="Times New Roman"/>
          <w:i/>
          <w:color w:val="000000"/>
          <w:sz w:val="18"/>
          <w:szCs w:val="24"/>
        </w:rPr>
      </w:pPr>
    </w:p>
    <w:p w14:paraId="1678ECDF" w14:textId="77777777" w:rsidR="00FC3BE7" w:rsidRPr="000F775F" w:rsidRDefault="00FC3BE7" w:rsidP="000F775F">
      <w:pPr>
        <w:pStyle w:val="Zwykytekst"/>
        <w:tabs>
          <w:tab w:val="right" w:leader="dot" w:pos="9072"/>
        </w:tabs>
        <w:ind w:firstLine="5160"/>
        <w:jc w:val="both"/>
        <w:rPr>
          <w:rFonts w:ascii="Times New Roman" w:eastAsia="MyriadPro-Bold" w:hAnsi="Times New Roman"/>
          <w:i/>
          <w:color w:val="000000"/>
          <w:sz w:val="18"/>
          <w:szCs w:val="24"/>
        </w:rPr>
      </w:pP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7089D3" w14:textId="44B0E50D" w:rsidR="00133AB8" w:rsidRDefault="00133AB8" w:rsidP="00133AB8">
      <w:pPr>
        <w:rPr>
          <w:lang w:val="x-none" w:eastAsia="x-none"/>
        </w:rPr>
      </w:pPr>
      <w:bookmarkStart w:id="28" w:name="_Toc354985053"/>
    </w:p>
    <w:p w14:paraId="514FEDE7" w14:textId="4FC8985B" w:rsidR="005B24B1" w:rsidRDefault="005B24B1" w:rsidP="00133AB8">
      <w:pPr>
        <w:rPr>
          <w:lang w:val="x-none" w:eastAsia="x-none"/>
        </w:rPr>
      </w:pPr>
    </w:p>
    <w:p w14:paraId="5D89BB57" w14:textId="747A03A5" w:rsidR="00FF5A6E" w:rsidRDefault="00FF5A6E" w:rsidP="00133AB8">
      <w:pPr>
        <w:rPr>
          <w:lang w:val="x-none" w:eastAsia="x-none"/>
        </w:rPr>
      </w:pPr>
    </w:p>
    <w:p w14:paraId="07EABCEB" w14:textId="535E2D1B" w:rsidR="00E928AA" w:rsidRDefault="00E928AA" w:rsidP="00133AB8">
      <w:pPr>
        <w:rPr>
          <w:lang w:val="x-none" w:eastAsia="x-none"/>
        </w:rPr>
      </w:pPr>
    </w:p>
    <w:p w14:paraId="5EF54551" w14:textId="02710C78" w:rsidR="00E928AA" w:rsidRDefault="00E928AA" w:rsidP="00133AB8">
      <w:pPr>
        <w:rPr>
          <w:lang w:val="x-none" w:eastAsia="x-none"/>
        </w:rPr>
      </w:pPr>
    </w:p>
    <w:p w14:paraId="45F81B7B" w14:textId="5A4306E4" w:rsidR="00E928AA" w:rsidRDefault="00E928AA" w:rsidP="006909EB">
      <w:pPr>
        <w:tabs>
          <w:tab w:val="left" w:pos="5670"/>
        </w:tabs>
        <w:rPr>
          <w:lang w:val="x-none" w:eastAsia="x-none"/>
        </w:rPr>
      </w:pPr>
    </w:p>
    <w:p w14:paraId="586C3510" w14:textId="4A3C97A7" w:rsidR="00E928AA" w:rsidRDefault="00E928AA" w:rsidP="00133AB8">
      <w:pPr>
        <w:rPr>
          <w:lang w:val="x-none" w:eastAsia="x-none"/>
        </w:rPr>
      </w:pPr>
    </w:p>
    <w:p w14:paraId="1192D0A4" w14:textId="485AD76E" w:rsidR="00E928AA" w:rsidRDefault="00E928AA" w:rsidP="00133AB8">
      <w:pPr>
        <w:rPr>
          <w:lang w:val="x-none" w:eastAsia="x-none"/>
        </w:rPr>
      </w:pPr>
    </w:p>
    <w:p w14:paraId="6007651C" w14:textId="16BECE52" w:rsidR="00E928AA" w:rsidRDefault="00E928AA" w:rsidP="00133AB8">
      <w:pPr>
        <w:rPr>
          <w:lang w:val="x-none" w:eastAsia="x-none"/>
        </w:rPr>
      </w:pPr>
    </w:p>
    <w:p w14:paraId="30FDEFE3" w14:textId="18E8B7FA" w:rsidR="00E928AA" w:rsidRDefault="00E928AA" w:rsidP="00133AB8">
      <w:pPr>
        <w:rPr>
          <w:lang w:val="x-none" w:eastAsia="x-none"/>
        </w:rPr>
      </w:pPr>
    </w:p>
    <w:p w14:paraId="32E6A380" w14:textId="77777777" w:rsidR="00E928AA" w:rsidRDefault="00E928AA" w:rsidP="00133AB8">
      <w:pPr>
        <w:rPr>
          <w:lang w:val="x-none" w:eastAsia="x-none"/>
        </w:rPr>
      </w:pPr>
    </w:p>
    <w:p w14:paraId="48B25C99" w14:textId="0BFA002C" w:rsidR="001168C8" w:rsidRDefault="001168C8" w:rsidP="00355D70">
      <w:pPr>
        <w:pStyle w:val="Nagwek1"/>
        <w:spacing w:before="120"/>
        <w:rPr>
          <w:rFonts w:ascii="Times New Roman" w:hAnsi="Times New Roman"/>
          <w:color w:val="000000" w:themeColor="text1"/>
          <w:sz w:val="24"/>
          <w:szCs w:val="24"/>
        </w:rPr>
      </w:pPr>
    </w:p>
    <w:p w14:paraId="54163737" w14:textId="339A7CCC"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6"/>
      <w:bookmarkEnd w:id="28"/>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71C46117"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2C0EF5">
        <w:rPr>
          <w:rFonts w:ascii="Times New Roman" w:hAnsi="Times New Roman"/>
          <w:i/>
          <w:sz w:val="20"/>
          <w:szCs w:val="20"/>
          <w:lang w:eastAsia="x-none"/>
        </w:rPr>
        <w:t xml:space="preserve">Dostawa </w:t>
      </w:r>
      <w:r w:rsidR="000D0D86">
        <w:rPr>
          <w:rFonts w:ascii="Times New Roman" w:hAnsi="Times New Roman"/>
          <w:i/>
          <w:sz w:val="20"/>
          <w:szCs w:val="20"/>
          <w:lang w:eastAsia="x-none"/>
        </w:rPr>
        <w:t>energii elektrycznej</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E370EC">
      <w:pPr>
        <w:pStyle w:val="Akapitzlist"/>
        <w:numPr>
          <w:ilvl w:val="0"/>
          <w:numId w:val="24"/>
        </w:numPr>
        <w:spacing w:after="0" w:line="360" w:lineRule="auto"/>
        <w:ind w:left="284" w:hanging="284"/>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6F5F37">
        <w:rPr>
          <w:rFonts w:ascii="Times New Roman" w:hAnsi="Times New Roman"/>
          <w:color w:val="000000" w:themeColor="text1"/>
          <w:sz w:val="20"/>
          <w:szCs w:val="20"/>
        </w:rPr>
        <w:t xml:space="preserve">ustawy Pzp </w:t>
      </w:r>
      <w:r w:rsidRPr="006F5F37">
        <w:rPr>
          <w:rFonts w:ascii="Times New Roman" w:hAnsi="Times New Roman"/>
          <w:i/>
          <w:color w:val="000000" w:themeColor="text1"/>
          <w:sz w:val="20"/>
          <w:szCs w:val="20"/>
        </w:rPr>
        <w:t>(podać mającą zastosowanie podstawę wykluczenia spośród wymienionych w art. 24 ust. 1 pkt 13-14, 16-20 lub art. 24 ust. 5 pkt 1 i 8 ustawy Pzp).</w:t>
      </w:r>
      <w:r w:rsidRPr="006F5F37">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272021B1" w:rsidR="004A0F8F" w:rsidRDefault="004A0F8F" w:rsidP="00355D70">
      <w:pPr>
        <w:spacing w:after="0" w:line="360" w:lineRule="auto"/>
        <w:jc w:val="both"/>
        <w:rPr>
          <w:rFonts w:ascii="Times New Roman" w:hAnsi="Times New Roman"/>
          <w:i/>
          <w:sz w:val="20"/>
          <w:szCs w:val="20"/>
        </w:rPr>
      </w:pPr>
    </w:p>
    <w:p w14:paraId="16B94551" w14:textId="77777777" w:rsidR="00C052D6" w:rsidRDefault="00C052D6" w:rsidP="00355D70">
      <w:pPr>
        <w:spacing w:after="0" w:line="360" w:lineRule="auto"/>
        <w:jc w:val="both"/>
        <w:rPr>
          <w:rFonts w:ascii="Times New Roman" w:hAnsi="Times New Roman"/>
          <w:i/>
          <w:sz w:val="20"/>
          <w:szCs w:val="20"/>
        </w:rPr>
      </w:pPr>
    </w:p>
    <w:p w14:paraId="4FC675C2" w14:textId="2BCC05AB" w:rsidR="005E7BA7" w:rsidRDefault="005E7BA7" w:rsidP="00355D70">
      <w:pPr>
        <w:spacing w:after="0" w:line="360" w:lineRule="auto"/>
        <w:jc w:val="both"/>
        <w:rPr>
          <w:rFonts w:ascii="Times New Roman" w:hAnsi="Times New Roman"/>
          <w:i/>
          <w:sz w:val="20"/>
          <w:szCs w:val="20"/>
        </w:rPr>
      </w:pPr>
    </w:p>
    <w:p w14:paraId="2D5F4089" w14:textId="15CD9303" w:rsidR="00355D70" w:rsidRDefault="00355D70" w:rsidP="00355D70">
      <w:pPr>
        <w:spacing w:after="0" w:line="360" w:lineRule="auto"/>
        <w:jc w:val="both"/>
        <w:rPr>
          <w:rFonts w:ascii="Times New Roman" w:hAnsi="Times New Roman"/>
          <w:i/>
          <w:sz w:val="20"/>
          <w:szCs w:val="20"/>
        </w:rPr>
      </w:pPr>
    </w:p>
    <w:p w14:paraId="0A8DA40C" w14:textId="77777777" w:rsidR="000D0D86" w:rsidRDefault="000D0D86"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5CA4E8E0" w:rsidR="00355D70" w:rsidRDefault="00355D70" w:rsidP="00355D70">
      <w:pPr>
        <w:spacing w:after="0" w:line="360" w:lineRule="auto"/>
        <w:jc w:val="both"/>
        <w:rPr>
          <w:rFonts w:ascii="Times New Roman" w:hAnsi="Times New Roman"/>
          <w:sz w:val="20"/>
          <w:szCs w:val="20"/>
        </w:rPr>
      </w:pPr>
    </w:p>
    <w:p w14:paraId="3D86B8E9" w14:textId="77777777" w:rsidR="00C052D6" w:rsidRDefault="00C052D6"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9" w:name="_Toc409183190"/>
      <w:bookmarkStart w:id="30" w:name="_Toc354554668"/>
      <w:bookmarkEnd w:id="25"/>
      <w:bookmarkEnd w:id="27"/>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1C601788" w:rsidR="004A0F8F" w:rsidRDefault="004A0F8F" w:rsidP="00355D70"/>
    <w:p w14:paraId="2D7386D0" w14:textId="44079B33" w:rsidR="00A94122" w:rsidRDefault="00A94122" w:rsidP="00355D70"/>
    <w:p w14:paraId="72D9D1DC" w14:textId="2954D910" w:rsidR="00A94122" w:rsidRDefault="00A94122" w:rsidP="00355D70"/>
    <w:p w14:paraId="37180345" w14:textId="2F423A58" w:rsidR="00A94122" w:rsidRDefault="00A94122" w:rsidP="00355D70"/>
    <w:p w14:paraId="1AC5185D" w14:textId="16446BD3" w:rsidR="00A94122" w:rsidRDefault="00A94122" w:rsidP="00355D70"/>
    <w:p w14:paraId="59E92E6E" w14:textId="61A71550" w:rsidR="00A94122" w:rsidRDefault="00A94122" w:rsidP="00355D70"/>
    <w:p w14:paraId="61E998B8" w14:textId="5994B1F2" w:rsidR="00A94122" w:rsidRDefault="00A94122" w:rsidP="00355D70"/>
    <w:p w14:paraId="387B685B" w14:textId="715F43EC" w:rsidR="00A94122" w:rsidRDefault="00A94122" w:rsidP="00355D70"/>
    <w:p w14:paraId="6EBD9EE8" w14:textId="7B8612F4" w:rsidR="00A94122" w:rsidRDefault="00A94122" w:rsidP="00355D70"/>
    <w:p w14:paraId="61921166" w14:textId="3BB27283" w:rsidR="00A94122" w:rsidRDefault="00A94122" w:rsidP="00355D70"/>
    <w:p w14:paraId="47DFDA1D" w14:textId="71BF7229" w:rsidR="00A94122" w:rsidRDefault="00A94122" w:rsidP="00355D70"/>
    <w:p w14:paraId="588B70C0" w14:textId="78715847" w:rsidR="00A94122" w:rsidRDefault="00A94122" w:rsidP="00355D70"/>
    <w:p w14:paraId="2F549687" w14:textId="77777777" w:rsidR="00A94122" w:rsidRDefault="00A94122" w:rsidP="00355D70"/>
    <w:p w14:paraId="4574E2E4" w14:textId="5E68CD87" w:rsidR="003C03DB" w:rsidRDefault="003C03DB" w:rsidP="00355D70"/>
    <w:p w14:paraId="41D2FCE8" w14:textId="77777777" w:rsidR="003A5EA2" w:rsidRDefault="003A5EA2"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3918E1F3"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2C0EF5">
        <w:rPr>
          <w:rFonts w:ascii="Times New Roman" w:hAnsi="Times New Roman"/>
          <w:i/>
          <w:sz w:val="20"/>
          <w:szCs w:val="20"/>
        </w:rPr>
        <w:t xml:space="preserve">Dostawa </w:t>
      </w:r>
      <w:r w:rsidR="000D0D86">
        <w:rPr>
          <w:rFonts w:ascii="Times New Roman" w:hAnsi="Times New Roman"/>
          <w:i/>
          <w:sz w:val="20"/>
          <w:szCs w:val="20"/>
        </w:rPr>
        <w:t>energii elektrycznej</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0ACE832A"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F8A8F84" w14:textId="77777777" w:rsidR="00C052D6" w:rsidRDefault="00C052D6" w:rsidP="00355D70">
      <w:pPr>
        <w:spacing w:after="0" w:line="360" w:lineRule="auto"/>
        <w:ind w:left="5664" w:firstLine="708"/>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3B007EFB" w14:textId="31130798" w:rsidR="001168C8" w:rsidRDefault="001168C8" w:rsidP="00355D70">
      <w:pPr>
        <w:spacing w:after="0" w:line="360" w:lineRule="auto"/>
        <w:ind w:left="5664" w:firstLine="708"/>
        <w:jc w:val="both"/>
        <w:rPr>
          <w:rFonts w:ascii="Times New Roman" w:hAnsi="Times New Roman"/>
          <w:i/>
        </w:rPr>
      </w:pPr>
    </w:p>
    <w:p w14:paraId="42171D4C" w14:textId="77777777" w:rsidR="00C052D6" w:rsidRDefault="00C052D6"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2B69B97" w14:textId="4C2FAA5F" w:rsidR="004F6D30" w:rsidRDefault="004F6D30" w:rsidP="00355D70">
      <w:pPr>
        <w:pStyle w:val="Nagwek1"/>
        <w:spacing w:before="120"/>
        <w:jc w:val="both"/>
        <w:rPr>
          <w:rFonts w:ascii="Times New Roman" w:hAnsi="Times New Roman"/>
          <w:color w:val="000000" w:themeColor="text1"/>
          <w:sz w:val="24"/>
          <w:szCs w:val="24"/>
        </w:rPr>
      </w:pPr>
      <w:bookmarkStart w:id="31"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1"/>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2E5CCA60"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2C0EF5">
        <w:rPr>
          <w:rFonts w:ascii="Times New Roman" w:hAnsi="Times New Roman"/>
          <w:b/>
          <w:i/>
          <w:sz w:val="24"/>
          <w:lang w:eastAsia="x-none"/>
        </w:rPr>
        <w:t xml:space="preserve">Dostawa </w:t>
      </w:r>
      <w:r w:rsidR="000D0D86">
        <w:rPr>
          <w:rFonts w:ascii="Times New Roman" w:hAnsi="Times New Roman"/>
          <w:b/>
          <w:i/>
          <w:sz w:val="24"/>
          <w:lang w:eastAsia="x-none"/>
        </w:rPr>
        <w:t>energii elektrycznej</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7AD3B2FA" w14:textId="1BC1FBE6" w:rsidR="004B5707" w:rsidRDefault="004240B7" w:rsidP="00A94122">
      <w:pPr>
        <w:rPr>
          <w:rFonts w:ascii="Times New Roman" w:hAnsi="Times New Roman"/>
          <w:color w:val="000000" w:themeColor="text1"/>
          <w:szCs w:val="24"/>
        </w:rPr>
      </w:pPr>
      <w:r>
        <w:rPr>
          <w:rFonts w:ascii="Times New Roman" w:hAnsi="Times New Roman"/>
          <w:color w:val="000000" w:themeColor="text1"/>
          <w:szCs w:val="24"/>
        </w:rPr>
        <w:t>*niewłaściwe wykreśli</w:t>
      </w:r>
      <w:r w:rsidR="004B5707">
        <w:rPr>
          <w:rFonts w:ascii="Times New Roman" w:hAnsi="Times New Roman"/>
          <w:color w:val="000000" w:themeColor="text1"/>
          <w:szCs w:val="24"/>
        </w:rPr>
        <w:t>ć</w:t>
      </w:r>
    </w:p>
    <w:p w14:paraId="7BE961BF" w14:textId="78616282" w:rsidR="00A3381B" w:rsidRDefault="00A3381B" w:rsidP="00A94122">
      <w:pPr>
        <w:rPr>
          <w:rFonts w:ascii="Times New Roman" w:hAnsi="Times New Roman"/>
          <w:color w:val="000000" w:themeColor="text1"/>
          <w:szCs w:val="24"/>
        </w:rPr>
      </w:pPr>
    </w:p>
    <w:p w14:paraId="4B0D1820" w14:textId="50636A0D" w:rsidR="00A3381B" w:rsidRDefault="00A3381B" w:rsidP="00A94122">
      <w:pPr>
        <w:rPr>
          <w:rFonts w:ascii="Times New Roman" w:hAnsi="Times New Roman"/>
          <w:color w:val="000000" w:themeColor="text1"/>
          <w:szCs w:val="24"/>
        </w:rPr>
      </w:pPr>
    </w:p>
    <w:p w14:paraId="10E85A2E" w14:textId="3CD847F0" w:rsidR="00A3381B" w:rsidRDefault="00A3381B" w:rsidP="00A94122">
      <w:pPr>
        <w:rPr>
          <w:rFonts w:ascii="Times New Roman" w:hAnsi="Times New Roman"/>
          <w:color w:val="000000" w:themeColor="text1"/>
          <w:szCs w:val="24"/>
        </w:rPr>
      </w:pPr>
    </w:p>
    <w:p w14:paraId="504CA8FD" w14:textId="27FBD3D8" w:rsidR="00A3381B" w:rsidRDefault="00A3381B" w:rsidP="00A94122">
      <w:pPr>
        <w:rPr>
          <w:rFonts w:ascii="Times New Roman" w:hAnsi="Times New Roman"/>
          <w:color w:val="000000" w:themeColor="text1"/>
          <w:szCs w:val="24"/>
        </w:rPr>
      </w:pPr>
    </w:p>
    <w:p w14:paraId="02FAC875" w14:textId="69E8F2D0" w:rsidR="00A3381B" w:rsidRDefault="00A3381B" w:rsidP="00A94122">
      <w:pPr>
        <w:rPr>
          <w:rFonts w:ascii="Times New Roman" w:hAnsi="Times New Roman"/>
          <w:color w:val="000000" w:themeColor="text1"/>
          <w:szCs w:val="24"/>
        </w:rPr>
      </w:pPr>
    </w:p>
    <w:p w14:paraId="28B80C41" w14:textId="37BAD94E" w:rsidR="00A3381B" w:rsidRDefault="00A3381B" w:rsidP="00A94122">
      <w:pPr>
        <w:rPr>
          <w:rFonts w:ascii="Times New Roman" w:hAnsi="Times New Roman"/>
          <w:color w:val="000000" w:themeColor="text1"/>
          <w:szCs w:val="24"/>
        </w:rPr>
      </w:pPr>
    </w:p>
    <w:p w14:paraId="162F47F3" w14:textId="2EE7FB1D" w:rsidR="00A3381B" w:rsidRDefault="00A3381B" w:rsidP="00A94122">
      <w:pPr>
        <w:rPr>
          <w:rFonts w:ascii="Times New Roman" w:hAnsi="Times New Roman"/>
          <w:color w:val="000000" w:themeColor="text1"/>
          <w:szCs w:val="24"/>
        </w:rPr>
      </w:pPr>
    </w:p>
    <w:p w14:paraId="1499461A" w14:textId="5723209F" w:rsidR="00A3381B" w:rsidRDefault="00A3381B" w:rsidP="00A94122">
      <w:pPr>
        <w:rPr>
          <w:rFonts w:ascii="Times New Roman" w:hAnsi="Times New Roman"/>
          <w:color w:val="000000" w:themeColor="text1"/>
          <w:szCs w:val="24"/>
        </w:rPr>
      </w:pPr>
    </w:p>
    <w:p w14:paraId="79A7510B" w14:textId="22DD18AC" w:rsidR="00A3381B" w:rsidRDefault="00A3381B" w:rsidP="00A94122">
      <w:pPr>
        <w:rPr>
          <w:rFonts w:ascii="Times New Roman" w:hAnsi="Times New Roman"/>
          <w:color w:val="000000" w:themeColor="text1"/>
          <w:szCs w:val="24"/>
        </w:rPr>
      </w:pPr>
    </w:p>
    <w:p w14:paraId="170833C3" w14:textId="30B678F0" w:rsidR="00A3381B" w:rsidRDefault="00A3381B" w:rsidP="00A94122">
      <w:pPr>
        <w:rPr>
          <w:rFonts w:ascii="Times New Roman" w:hAnsi="Times New Roman"/>
          <w:color w:val="000000" w:themeColor="text1"/>
          <w:szCs w:val="24"/>
        </w:rPr>
      </w:pPr>
    </w:p>
    <w:p w14:paraId="634A5265" w14:textId="77777777" w:rsidR="00A3381B" w:rsidRDefault="00A3381B" w:rsidP="00A94122">
      <w:pPr>
        <w:rPr>
          <w:rFonts w:ascii="Times New Roman" w:hAnsi="Times New Roman"/>
          <w:color w:val="000000" w:themeColor="text1"/>
          <w:szCs w:val="24"/>
        </w:rPr>
      </w:pPr>
    </w:p>
    <w:p w14:paraId="5A9BC6F0" w14:textId="1A3031CA" w:rsidR="00355D70" w:rsidRDefault="00355D70" w:rsidP="004B5707">
      <w:pPr>
        <w:spacing w:after="160" w:line="259" w:lineRule="auto"/>
        <w:rPr>
          <w:rFonts w:ascii="Times New Roman" w:hAnsi="Times New Roman"/>
          <w:color w:val="000000" w:themeColor="text1"/>
          <w:szCs w:val="24"/>
        </w:rPr>
      </w:pPr>
    </w:p>
    <w:p w14:paraId="3578FF60" w14:textId="77777777" w:rsidR="00861D77" w:rsidRDefault="00861D77" w:rsidP="00A3381B">
      <w:pPr>
        <w:pStyle w:val="Nagwek1"/>
        <w:jc w:val="right"/>
        <w:rPr>
          <w:rFonts w:ascii="Times New Roman" w:hAnsi="Times New Roman"/>
          <w:color w:val="000000" w:themeColor="text1"/>
          <w:sz w:val="24"/>
          <w:szCs w:val="24"/>
        </w:rPr>
      </w:pPr>
    </w:p>
    <w:p w14:paraId="1577581A" w14:textId="1134E670" w:rsidR="00A3381B" w:rsidRPr="009E4390" w:rsidRDefault="00A3381B" w:rsidP="00A3381B">
      <w:pPr>
        <w:pStyle w:val="Nagwek1"/>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 xml:space="preserve">Załącznik nr </w:t>
      </w:r>
      <w:r>
        <w:rPr>
          <w:rFonts w:ascii="Times New Roman" w:hAnsi="Times New Roman"/>
          <w:color w:val="000000" w:themeColor="text1"/>
          <w:sz w:val="24"/>
          <w:szCs w:val="24"/>
          <w:lang w:val="pl-PL"/>
        </w:rPr>
        <w:t xml:space="preserve">4 </w:t>
      </w:r>
      <w:r w:rsidRPr="009E4390">
        <w:rPr>
          <w:rFonts w:ascii="Times New Roman" w:hAnsi="Times New Roman"/>
          <w:color w:val="000000" w:themeColor="text1"/>
          <w:sz w:val="24"/>
          <w:szCs w:val="24"/>
        </w:rPr>
        <w:t>do SIWZ – Wzór umowy</w:t>
      </w:r>
    </w:p>
    <w:p w14:paraId="6F0516ED" w14:textId="79E51493" w:rsidR="002C4AC7" w:rsidRPr="00D33FE6" w:rsidRDefault="002C4AC7" w:rsidP="002C4AC7">
      <w:pPr>
        <w:tabs>
          <w:tab w:val="center" w:pos="4691"/>
          <w:tab w:val="left" w:pos="6760"/>
        </w:tabs>
        <w:spacing w:after="0" w:line="240" w:lineRule="auto"/>
        <w:ind w:left="284"/>
        <w:rPr>
          <w:rFonts w:ascii="Times New Roman" w:hAnsi="Times New Roman"/>
          <w:b/>
          <w:sz w:val="24"/>
          <w:szCs w:val="24"/>
        </w:rPr>
      </w:pPr>
      <w:r>
        <w:rPr>
          <w:rFonts w:ascii="Times New Roman" w:hAnsi="Times New Roman"/>
          <w:b/>
          <w:sz w:val="24"/>
          <w:szCs w:val="24"/>
        </w:rPr>
        <w:t>.</w:t>
      </w:r>
    </w:p>
    <w:p w14:paraId="1E7B8C34" w14:textId="77777777" w:rsidR="00A3381B" w:rsidRPr="009E4390" w:rsidRDefault="00A3381B" w:rsidP="00A3381B">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04BE678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1797831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2A8BB37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4C6F931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6F6BF861" w14:textId="598AB519" w:rsidR="00A3381B" w:rsidRPr="00AA136E" w:rsidRDefault="00A3381B" w:rsidP="00A3381B">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Pr>
          <w:rFonts w:ascii="Times New Roman" w:hAnsi="Times New Roman"/>
          <w:b/>
          <w:sz w:val="24"/>
          <w:lang w:eastAsia="x-none"/>
        </w:rPr>
        <w:t xml:space="preserve">DOSTAWA </w:t>
      </w:r>
      <w:r w:rsidR="004B727C">
        <w:rPr>
          <w:rFonts w:ascii="Times New Roman" w:hAnsi="Times New Roman"/>
          <w:b/>
          <w:sz w:val="24"/>
          <w:lang w:eastAsia="x-none"/>
        </w:rPr>
        <w:t>ENERGII ELEKTRYCZNEJ</w:t>
      </w:r>
      <w:r w:rsidRPr="00CB037A">
        <w:rPr>
          <w:rFonts w:ascii="Times New Roman" w:hAnsi="Times New Roman"/>
          <w:b/>
          <w:sz w:val="24"/>
          <w:lang w:eastAsia="x-none"/>
        </w:rPr>
        <w:t>”</w:t>
      </w:r>
    </w:p>
    <w:p w14:paraId="1C24A590" w14:textId="77777777" w:rsidR="00A3381B" w:rsidRDefault="00A3381B" w:rsidP="00A3381B">
      <w:pPr>
        <w:tabs>
          <w:tab w:val="left" w:pos="7155"/>
        </w:tabs>
        <w:spacing w:after="0" w:line="240" w:lineRule="auto"/>
        <w:ind w:left="284"/>
        <w:jc w:val="both"/>
        <w:rPr>
          <w:rFonts w:ascii="Times New Roman" w:hAnsi="Times New Roman"/>
          <w:sz w:val="24"/>
        </w:rPr>
      </w:pPr>
    </w:p>
    <w:p w14:paraId="44F056C2" w14:textId="77777777" w:rsidR="00A3381B" w:rsidRDefault="00A3381B" w:rsidP="00A3381B">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Pr>
          <w:rFonts w:ascii="Times New Roman" w:hAnsi="Times New Roman"/>
          <w:b/>
          <w:sz w:val="24"/>
        </w:rPr>
        <w:t>…………………. 2019 roku</w:t>
      </w:r>
      <w:r>
        <w:rPr>
          <w:rFonts w:ascii="Times New Roman" w:hAnsi="Times New Roman"/>
          <w:sz w:val="24"/>
        </w:rPr>
        <w:t xml:space="preserve"> w Ciechanowcu pomiędzy:</w:t>
      </w:r>
      <w:r>
        <w:rPr>
          <w:rFonts w:ascii="Times New Roman" w:hAnsi="Times New Roman"/>
          <w:sz w:val="24"/>
        </w:rPr>
        <w:tab/>
      </w:r>
    </w:p>
    <w:p w14:paraId="533D3B53" w14:textId="77777777" w:rsidR="00A3381B" w:rsidRDefault="00A3381B" w:rsidP="00A3381B">
      <w:pPr>
        <w:spacing w:after="0" w:line="240" w:lineRule="auto"/>
        <w:jc w:val="both"/>
        <w:rPr>
          <w:rFonts w:ascii="Times New Roman" w:hAnsi="Times New Roman"/>
          <w:sz w:val="24"/>
        </w:rPr>
      </w:pPr>
    </w:p>
    <w:p w14:paraId="6F19B9BD"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48F778A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58DC7535"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1C896A9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5ECAF1C1"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2AA95D3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3E69FA9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02BF7D7A"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073D6626"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9847574"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499AD612" w14:textId="77777777" w:rsidR="00A3381B" w:rsidRDefault="00A3381B" w:rsidP="00A3381B">
      <w:pPr>
        <w:tabs>
          <w:tab w:val="left" w:pos="1995"/>
          <w:tab w:val="right" w:pos="9072"/>
        </w:tabs>
        <w:spacing w:after="0" w:line="240" w:lineRule="auto"/>
        <w:jc w:val="both"/>
        <w:rPr>
          <w:rFonts w:ascii="Times New Roman" w:hAnsi="Times New Roman"/>
          <w:b/>
          <w:sz w:val="24"/>
          <w:lang w:eastAsia="x-none"/>
        </w:rPr>
      </w:pPr>
    </w:p>
    <w:p w14:paraId="54135385" w14:textId="77777777" w:rsidR="00A3381B" w:rsidRPr="0035045C" w:rsidRDefault="00A3381B" w:rsidP="00A3381B">
      <w:pPr>
        <w:spacing w:after="0" w:line="240" w:lineRule="auto"/>
        <w:jc w:val="both"/>
        <w:rPr>
          <w:rFonts w:ascii="Times New Roman" w:hAnsi="Times New Roman"/>
          <w:bCs/>
          <w:color w:val="000000" w:themeColor="text1"/>
          <w:sz w:val="24"/>
          <w:lang w:val="x-none" w:eastAsia="x-none"/>
        </w:rPr>
      </w:pPr>
      <w:r w:rsidRPr="0035045C">
        <w:rPr>
          <w:rFonts w:ascii="Times New Roman" w:hAnsi="Times New Roman"/>
          <w:bCs/>
          <w:color w:val="000000" w:themeColor="text1"/>
          <w:sz w:val="24"/>
          <w:lang w:eastAsia="x-none"/>
        </w:rPr>
        <w:t>z</w:t>
      </w:r>
      <w:r w:rsidRPr="0035045C">
        <w:rPr>
          <w:rFonts w:ascii="Times New Roman" w:hAnsi="Times New Roman"/>
          <w:bCs/>
          <w:color w:val="000000" w:themeColor="text1"/>
          <w:sz w:val="24"/>
          <w:lang w:val="x-none" w:eastAsia="x-none"/>
        </w:rPr>
        <w:t>wanym</w:t>
      </w:r>
      <w:r w:rsidRPr="0035045C">
        <w:rPr>
          <w:rFonts w:ascii="Times New Roman" w:hAnsi="Times New Roman"/>
          <w:bCs/>
          <w:color w:val="000000" w:themeColor="text1"/>
          <w:sz w:val="24"/>
          <w:lang w:eastAsia="x-none"/>
        </w:rPr>
        <w:t>(ą)</w:t>
      </w:r>
      <w:r w:rsidRPr="0035045C">
        <w:rPr>
          <w:rFonts w:ascii="Times New Roman" w:hAnsi="Times New Roman"/>
          <w:bCs/>
          <w:color w:val="000000" w:themeColor="text1"/>
          <w:sz w:val="24"/>
          <w:lang w:val="x-none" w:eastAsia="x-none"/>
        </w:rPr>
        <w:t xml:space="preserve"> w dalszej treści umowy „Wykonawcą”, </w:t>
      </w:r>
    </w:p>
    <w:p w14:paraId="0477ED23"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p>
    <w:p w14:paraId="07D106B3"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r w:rsidRPr="0035045C">
        <w:rPr>
          <w:rFonts w:ascii="Times New Roman" w:hAnsi="Times New Roman"/>
          <w:bCs/>
          <w:iCs/>
          <w:color w:val="000000" w:themeColor="text1"/>
          <w:sz w:val="24"/>
          <w:lang w:eastAsia="x-none"/>
        </w:rPr>
        <w:t>przy czym Zamawiający i Wykonawca łącznie zwani są w dalszej treści umowy „</w:t>
      </w:r>
      <w:r w:rsidRPr="0035045C">
        <w:rPr>
          <w:rFonts w:ascii="Times New Roman" w:hAnsi="Times New Roman"/>
          <w:iCs/>
          <w:color w:val="000000" w:themeColor="text1"/>
          <w:sz w:val="24"/>
          <w:lang w:eastAsia="x-none"/>
        </w:rPr>
        <w:t>Stronami</w:t>
      </w:r>
      <w:r w:rsidRPr="0035045C">
        <w:rPr>
          <w:rFonts w:ascii="Times New Roman" w:hAnsi="Times New Roman"/>
          <w:bCs/>
          <w:iCs/>
          <w:color w:val="000000" w:themeColor="text1"/>
          <w:sz w:val="24"/>
          <w:lang w:eastAsia="x-none"/>
        </w:rPr>
        <w:t>”</w:t>
      </w:r>
    </w:p>
    <w:p w14:paraId="78FAB03B"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p>
    <w:p w14:paraId="4447B1E8" w14:textId="66309A76" w:rsidR="00A3381B" w:rsidRPr="0035045C" w:rsidRDefault="00A3381B" w:rsidP="00A3381B">
      <w:pPr>
        <w:spacing w:after="0" w:line="240" w:lineRule="auto"/>
        <w:jc w:val="both"/>
        <w:rPr>
          <w:rFonts w:ascii="Times New Roman" w:hAnsi="Times New Roman"/>
          <w:bCs/>
          <w:iCs/>
          <w:color w:val="000000" w:themeColor="text1"/>
          <w:sz w:val="24"/>
          <w:lang w:eastAsia="x-none"/>
        </w:rPr>
      </w:pPr>
      <w:r w:rsidRPr="0035045C">
        <w:rPr>
          <w:rFonts w:ascii="Times New Roman" w:hAnsi="Times New Roman"/>
          <w:bCs/>
          <w:iCs/>
          <w:color w:val="000000" w:themeColor="text1"/>
          <w:sz w:val="24"/>
          <w:lang w:eastAsia="x-none"/>
        </w:rPr>
        <w:t>Niniejsza umowa została zawarta po przeprowadzeniu postępowania o udzielenie zamówienia w trybie przetargu nieograniczonego w oparciu o postanowienia ustawy z dnia 29.01.2004 r. Prawo zam</w:t>
      </w:r>
      <w:r w:rsidR="00F8024B">
        <w:rPr>
          <w:rFonts w:ascii="Times New Roman" w:hAnsi="Times New Roman"/>
          <w:bCs/>
          <w:iCs/>
          <w:color w:val="000000" w:themeColor="text1"/>
          <w:sz w:val="24"/>
          <w:lang w:eastAsia="x-none"/>
        </w:rPr>
        <w:t>ówień publicznych (Dz. U. z 2019 r. poz. 1843</w:t>
      </w:r>
      <w:r w:rsidRPr="0035045C">
        <w:rPr>
          <w:rFonts w:ascii="Times New Roman" w:hAnsi="Times New Roman"/>
          <w:bCs/>
          <w:iCs/>
          <w:color w:val="000000" w:themeColor="text1"/>
          <w:sz w:val="24"/>
          <w:lang w:eastAsia="x-none"/>
        </w:rPr>
        <w:t xml:space="preserve">  ze zm.) (dalej: Pzp) </w:t>
      </w:r>
      <w:r w:rsidRPr="0035045C">
        <w:rPr>
          <w:rFonts w:ascii="Times New Roman" w:hAnsi="Times New Roman"/>
          <w:bCs/>
          <w:iCs/>
          <w:color w:val="000000" w:themeColor="text1"/>
          <w:sz w:val="24"/>
        </w:rPr>
        <w:t>zwana w dalszej treści umowy „</w:t>
      </w:r>
      <w:r w:rsidRPr="0035045C">
        <w:rPr>
          <w:rFonts w:ascii="Times New Roman" w:hAnsi="Times New Roman"/>
          <w:iCs/>
          <w:color w:val="000000" w:themeColor="text1"/>
          <w:sz w:val="24"/>
        </w:rPr>
        <w:t>Umową</w:t>
      </w:r>
      <w:r w:rsidRPr="0035045C">
        <w:rPr>
          <w:rFonts w:ascii="Times New Roman" w:hAnsi="Times New Roman"/>
          <w:bCs/>
          <w:iCs/>
          <w:color w:val="000000" w:themeColor="text1"/>
          <w:sz w:val="24"/>
        </w:rPr>
        <w:t>”:</w:t>
      </w:r>
      <w:r w:rsidRPr="0035045C">
        <w:rPr>
          <w:rFonts w:ascii="Times New Roman" w:hAnsi="Times New Roman"/>
          <w:bCs/>
          <w:color w:val="000000" w:themeColor="text1"/>
          <w:sz w:val="24"/>
        </w:rPr>
        <w:t xml:space="preserve"> </w:t>
      </w:r>
    </w:p>
    <w:p w14:paraId="0D80EF78"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20B808E0" w14:textId="7BDB4EC0"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08615FDB" w14:textId="77777777" w:rsidR="00031049" w:rsidRPr="00031049" w:rsidRDefault="00031049" w:rsidP="00031049">
      <w:pPr>
        <w:spacing w:before="120" w:after="200" w:line="300" w:lineRule="exact"/>
        <w:jc w:val="center"/>
        <w:rPr>
          <w:rFonts w:ascii="Times New Roman" w:eastAsia="Calibri" w:hAnsi="Times New Roman"/>
          <w:b/>
          <w:bCs/>
          <w:sz w:val="24"/>
          <w:szCs w:val="24"/>
          <w:lang w:eastAsia="en-US"/>
        </w:rPr>
      </w:pPr>
      <w:r w:rsidRPr="00031049">
        <w:rPr>
          <w:rFonts w:ascii="Times New Roman" w:eastAsia="Calibri" w:hAnsi="Times New Roman"/>
          <w:b/>
          <w:bCs/>
          <w:sz w:val="24"/>
          <w:szCs w:val="24"/>
          <w:lang w:eastAsia="en-US"/>
        </w:rPr>
        <w:t>§1</w:t>
      </w:r>
    </w:p>
    <w:p w14:paraId="168CE031" w14:textId="05A2B161" w:rsidR="00031049" w:rsidRP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Przedmiotem Umowy jest dostawa (sprzedaż) energii elektrycznej przez Wykonawcę (Sprzedawcę) na rzecz Zamawiającego (Odbiorcy) do wszystkich punktów poboru określon</w:t>
      </w:r>
      <w:r>
        <w:rPr>
          <w:rFonts w:ascii="Times New Roman" w:eastAsia="Calibri" w:hAnsi="Times New Roman"/>
          <w:sz w:val="24"/>
          <w:szCs w:val="24"/>
          <w:lang w:eastAsia="en-US"/>
        </w:rPr>
        <w:t xml:space="preserve">ego </w:t>
      </w:r>
      <w:r w:rsidRPr="00031049">
        <w:rPr>
          <w:rFonts w:ascii="Times New Roman" w:eastAsia="Calibri" w:hAnsi="Times New Roman"/>
          <w:sz w:val="24"/>
          <w:szCs w:val="24"/>
          <w:lang w:eastAsia="en-US"/>
        </w:rPr>
        <w:t xml:space="preserve">w załączniku do umowy, na warunkach określonych w ustawie z dnia 10.04.1997r. - Prawo energetyczne (Dz. U. z 2018 r. poz. 755, 650, 685, 771 i 100) wraz  </w:t>
      </w:r>
      <w:r w:rsidR="00F8024B">
        <w:rPr>
          <w:rFonts w:ascii="Times New Roman" w:eastAsia="Calibri" w:hAnsi="Times New Roman"/>
          <w:sz w:val="24"/>
          <w:szCs w:val="24"/>
          <w:lang w:eastAsia="en-US"/>
        </w:rPr>
        <w:br/>
      </w:r>
      <w:r w:rsidRPr="00031049">
        <w:rPr>
          <w:rFonts w:ascii="Times New Roman" w:eastAsia="Calibri" w:hAnsi="Times New Roman"/>
          <w:sz w:val="24"/>
          <w:szCs w:val="24"/>
          <w:lang w:eastAsia="en-US"/>
        </w:rPr>
        <w:t>z  przepisami  wykonawczymi – zwanej dalej Prawem energetycznym.</w:t>
      </w:r>
    </w:p>
    <w:p w14:paraId="35817B16" w14:textId="4D7B99C0" w:rsid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Wykonawca zobowiązuje się sprzedawać energię elektryczną dla zasilania obiektów, </w:t>
      </w:r>
      <w:r w:rsidR="00F8024B">
        <w:rPr>
          <w:rFonts w:ascii="Times New Roman" w:eastAsia="Calibri" w:hAnsi="Times New Roman"/>
          <w:sz w:val="24"/>
          <w:szCs w:val="24"/>
          <w:lang w:eastAsia="en-US"/>
        </w:rPr>
        <w:br/>
      </w:r>
      <w:r w:rsidRPr="00031049">
        <w:rPr>
          <w:rFonts w:ascii="Times New Roman" w:eastAsia="Calibri" w:hAnsi="Times New Roman"/>
          <w:sz w:val="24"/>
          <w:szCs w:val="24"/>
          <w:lang w:eastAsia="en-US"/>
        </w:rPr>
        <w:t>o których mowa w załączniku do umowy, a Zamawiający zobowiązuje się do odbioru energii w obiektach i zapłaty za sprzedaż.</w:t>
      </w:r>
    </w:p>
    <w:p w14:paraId="222FF7A0" w14:textId="253B6AED" w:rsidR="00031049" w:rsidRDefault="00031049" w:rsidP="00031049">
      <w:pPr>
        <w:spacing w:before="120" w:after="200" w:line="300" w:lineRule="exact"/>
        <w:ind w:left="284"/>
        <w:jc w:val="both"/>
        <w:rPr>
          <w:rFonts w:ascii="Times New Roman" w:eastAsia="Calibri" w:hAnsi="Times New Roman"/>
          <w:sz w:val="24"/>
          <w:szCs w:val="24"/>
          <w:lang w:eastAsia="en-US"/>
        </w:rPr>
      </w:pPr>
    </w:p>
    <w:p w14:paraId="7381C99B" w14:textId="77777777" w:rsidR="00031049" w:rsidRPr="00031049" w:rsidRDefault="00031049" w:rsidP="00031049">
      <w:pPr>
        <w:spacing w:before="120" w:after="200" w:line="300" w:lineRule="exact"/>
        <w:ind w:left="284"/>
        <w:jc w:val="both"/>
        <w:rPr>
          <w:rFonts w:ascii="Times New Roman" w:eastAsia="Calibri" w:hAnsi="Times New Roman"/>
          <w:sz w:val="24"/>
          <w:szCs w:val="24"/>
          <w:lang w:eastAsia="en-US"/>
        </w:rPr>
      </w:pPr>
    </w:p>
    <w:p w14:paraId="435BD92D" w14:textId="77777777" w:rsidR="00031049" w:rsidRP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Dostawa energii elektrycznej odbywa się za pośrednictwem sieci dystrybucyjnej należącej do  Operatora Systemu Dystrybucyjnego (zwanego dalej OSD). Warunki świadczenia usług dystrybucji określa odrębna umowa dystrybucyjna zawarta przez Zamawiającego z OSD.</w:t>
      </w:r>
    </w:p>
    <w:p w14:paraId="0C17F786" w14:textId="101C17FE" w:rsidR="00031049" w:rsidRP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Zamawiający (Odbiorca) zapłaci Wykonawcy (Sprzedawcy) za faktycznie zużytą </w:t>
      </w:r>
      <w:r w:rsidR="00F8024B">
        <w:rPr>
          <w:rFonts w:ascii="Times New Roman" w:eastAsia="Calibri" w:hAnsi="Times New Roman"/>
          <w:sz w:val="24"/>
          <w:szCs w:val="24"/>
          <w:lang w:eastAsia="en-US"/>
        </w:rPr>
        <w:t xml:space="preserve">oraz wyprodukowaną </w:t>
      </w:r>
      <w:r w:rsidRPr="00031049">
        <w:rPr>
          <w:rFonts w:ascii="Times New Roman" w:eastAsia="Calibri" w:hAnsi="Times New Roman"/>
          <w:sz w:val="24"/>
          <w:szCs w:val="24"/>
          <w:lang w:eastAsia="en-US"/>
        </w:rPr>
        <w:t>ilość energii określoną wg wskazań urządzeń pomiarowych i cen określonych w Formularzu oferty, stanowiącym załącznik do umowy.</w:t>
      </w:r>
    </w:p>
    <w:p w14:paraId="0E7F8F26" w14:textId="0B22A414" w:rsidR="00031049" w:rsidRP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Zamawiający (Odbiorca) oświadcza, że posiada tytuły prawne do obiektów objętych dostawą energii e</w:t>
      </w:r>
      <w:r>
        <w:rPr>
          <w:rFonts w:ascii="Times New Roman" w:eastAsia="Calibri" w:hAnsi="Times New Roman"/>
          <w:sz w:val="24"/>
          <w:szCs w:val="24"/>
          <w:lang w:eastAsia="en-US"/>
        </w:rPr>
        <w:t>lektrycznej.</w:t>
      </w:r>
    </w:p>
    <w:p w14:paraId="4EA35283" w14:textId="77777777" w:rsidR="00031049" w:rsidRP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Zamawiający (Odbiorca) oświadcza, że układy pomiarowo-rozliczeniowe dla punktów poboru obiektów objętych dostawą energii elektrycznej są dostosowane do zasady TPA.</w:t>
      </w:r>
    </w:p>
    <w:p w14:paraId="46CC2BD3" w14:textId="56B1EE40" w:rsidR="00031049" w:rsidRPr="00031049" w:rsidRDefault="00031049" w:rsidP="00D803C8">
      <w:pPr>
        <w:numPr>
          <w:ilvl w:val="0"/>
          <w:numId w:val="37"/>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Zamawiający oświadcza, że energia elektryczna kupowana przez niego na podstawie niniejszej Umowy zużywana będzie na potrzeby odbiorcy końcowego, co oznacza, że Zamawiający nie jest przedsiębiorcą energetycznym w rozumieniu Ustawy Prawo energetyczne.</w:t>
      </w:r>
    </w:p>
    <w:p w14:paraId="21BA1565" w14:textId="77777777" w:rsidR="00031049" w:rsidRPr="00031049" w:rsidRDefault="00031049" w:rsidP="00031049">
      <w:pPr>
        <w:spacing w:before="120" w:after="200" w:line="300" w:lineRule="exact"/>
        <w:jc w:val="center"/>
        <w:rPr>
          <w:rFonts w:ascii="Times New Roman" w:eastAsia="Calibri" w:hAnsi="Times New Roman"/>
          <w:b/>
          <w:bCs/>
          <w:sz w:val="24"/>
          <w:szCs w:val="24"/>
          <w:lang w:eastAsia="en-US"/>
        </w:rPr>
      </w:pPr>
      <w:r w:rsidRPr="00031049">
        <w:rPr>
          <w:rFonts w:ascii="Times New Roman" w:eastAsia="Calibri" w:hAnsi="Times New Roman"/>
          <w:b/>
          <w:bCs/>
          <w:sz w:val="24"/>
          <w:szCs w:val="24"/>
          <w:lang w:eastAsia="en-US"/>
        </w:rPr>
        <w:t>§2</w:t>
      </w:r>
    </w:p>
    <w:p w14:paraId="37F01092" w14:textId="60079E54" w:rsidR="00031049" w:rsidRPr="00777200" w:rsidRDefault="00031049" w:rsidP="00031049">
      <w:p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Umowa zostaje zawarta na czas określony tj. od </w:t>
      </w:r>
      <w:r>
        <w:rPr>
          <w:rFonts w:ascii="Times New Roman" w:eastAsia="Calibri" w:hAnsi="Times New Roman"/>
          <w:sz w:val="24"/>
          <w:szCs w:val="24"/>
          <w:lang w:eastAsia="en-US"/>
        </w:rPr>
        <w:t xml:space="preserve">01.01.2020 </w:t>
      </w:r>
      <w:r w:rsidR="00F8024B">
        <w:rPr>
          <w:rFonts w:ascii="Times New Roman" w:eastAsia="Calibri" w:hAnsi="Times New Roman"/>
          <w:sz w:val="24"/>
          <w:szCs w:val="24"/>
          <w:lang w:eastAsia="en-US"/>
        </w:rPr>
        <w:t xml:space="preserve">r. </w:t>
      </w:r>
      <w:r>
        <w:rPr>
          <w:rFonts w:ascii="Times New Roman" w:eastAsia="Calibri" w:hAnsi="Times New Roman"/>
          <w:sz w:val="24"/>
          <w:szCs w:val="24"/>
          <w:lang w:eastAsia="en-US"/>
        </w:rPr>
        <w:t>do 31.1</w:t>
      </w:r>
      <w:r w:rsidR="00F8024B">
        <w:rPr>
          <w:rFonts w:ascii="Times New Roman" w:eastAsia="Calibri" w:hAnsi="Times New Roman"/>
          <w:sz w:val="24"/>
          <w:szCs w:val="24"/>
          <w:lang w:eastAsia="en-US"/>
        </w:rPr>
        <w:t>2.2020 r.</w:t>
      </w:r>
    </w:p>
    <w:p w14:paraId="0FB8948C" w14:textId="7E958CB2" w:rsidR="00031049" w:rsidRPr="00031049" w:rsidRDefault="00777200" w:rsidP="00031049">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3</w:t>
      </w:r>
    </w:p>
    <w:p w14:paraId="009C106F" w14:textId="77777777" w:rsidR="00031049" w:rsidRPr="00031049" w:rsidRDefault="00031049" w:rsidP="00D803C8">
      <w:pPr>
        <w:numPr>
          <w:ilvl w:val="0"/>
          <w:numId w:val="41"/>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Strony zobowiązują się do:</w:t>
      </w:r>
    </w:p>
    <w:p w14:paraId="7E2F2426" w14:textId="77777777" w:rsidR="00031049" w:rsidRPr="00031049" w:rsidRDefault="00031049" w:rsidP="00D803C8">
      <w:pPr>
        <w:numPr>
          <w:ilvl w:val="0"/>
          <w:numId w:val="39"/>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aktualizowania wszelkich danych zawartych w Umowie mających wpływ na jej realizację,</w:t>
      </w:r>
    </w:p>
    <w:p w14:paraId="718ABDFD" w14:textId="77777777" w:rsidR="00031049" w:rsidRPr="00031049" w:rsidRDefault="00031049" w:rsidP="00D803C8">
      <w:pPr>
        <w:numPr>
          <w:ilvl w:val="0"/>
          <w:numId w:val="39"/>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umożliwienia wglądu do danych stanowiących podstawę do rozliczeń za dostarczoną energię, </w:t>
      </w:r>
    </w:p>
    <w:p w14:paraId="72A785C6" w14:textId="77777777" w:rsidR="00031049" w:rsidRPr="00031049" w:rsidRDefault="00031049" w:rsidP="00D803C8">
      <w:pPr>
        <w:numPr>
          <w:ilvl w:val="0"/>
          <w:numId w:val="39"/>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zachowania tajemnicy handlowej w zakresie dotyczącym niniejszej Umowy.</w:t>
      </w:r>
    </w:p>
    <w:p w14:paraId="1FC3E84E" w14:textId="77777777" w:rsidR="00031049" w:rsidRPr="00031049" w:rsidRDefault="00031049" w:rsidP="00D803C8">
      <w:pPr>
        <w:numPr>
          <w:ilvl w:val="0"/>
          <w:numId w:val="41"/>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Wykonawca (Sprzedawca) zobowiązany jest do: </w:t>
      </w:r>
    </w:p>
    <w:p w14:paraId="39B3B70D" w14:textId="66E1C3AB"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posiadania koncesji na obrót energią elektryczną wydaną przez Prezesa Urzędu Regulacji Energetyki nr ……………………, ważnej przez cały okres trwania umowy. </w:t>
      </w:r>
    </w:p>
    <w:p w14:paraId="3E8248D6" w14:textId="63315210"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posiadania umowy dystrybucyjnej z Operatorem Systemu Dystrybucyjnego, do którego przyłączone są obiekty Zamawiającego (Odbiorcy), ważnej przez cały okres trwania umowy, W przypadku braku ważnej umowy dystrybucyjnej z OSD, Zamawiający ma prawo odstąpić od niniejszej umowy w trybie natychmiastowym, a także niezależnie od powyższych uprawnień, obciążyć Wykonawcę </w:t>
      </w:r>
      <w:r w:rsidR="00777200">
        <w:rPr>
          <w:rFonts w:ascii="Times New Roman" w:eastAsia="Calibri" w:hAnsi="Times New Roman"/>
          <w:sz w:val="24"/>
          <w:szCs w:val="24"/>
          <w:lang w:eastAsia="en-US"/>
        </w:rPr>
        <w:t>karą umowną, o której mowa w §9</w:t>
      </w:r>
      <w:r w:rsidRPr="00031049">
        <w:rPr>
          <w:rFonts w:ascii="Times New Roman" w:eastAsia="Calibri" w:hAnsi="Times New Roman"/>
          <w:sz w:val="24"/>
          <w:szCs w:val="24"/>
          <w:lang w:eastAsia="en-US"/>
        </w:rPr>
        <w:t xml:space="preserve"> ust. 6 umowy,</w:t>
      </w:r>
    </w:p>
    <w:p w14:paraId="20111514"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dokonania wszelkich czynności i uzgodnień z właściwym OSD niezbędnych do pozytywnego przeprowadzenia procedury zmiany Dostawcy (Sprzedawcy) energii elektrycznej przez Zamawiającego, w tym zgłoszenia Operatorowi OSD zawarcia niniejszej umowy na dostawę energii,</w:t>
      </w:r>
    </w:p>
    <w:p w14:paraId="4A6274DC" w14:textId="76261689" w:rsid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składania OSD zgłoszeń o zawarciu umowy na dostawy energii elektrycznej,</w:t>
      </w:r>
    </w:p>
    <w:p w14:paraId="2E3B8719" w14:textId="77777777" w:rsidR="00777200" w:rsidRPr="00031049" w:rsidRDefault="00777200" w:rsidP="00777200">
      <w:pPr>
        <w:spacing w:before="120" w:after="200" w:line="300" w:lineRule="exact"/>
        <w:ind w:left="720"/>
        <w:jc w:val="both"/>
        <w:rPr>
          <w:rFonts w:ascii="Times New Roman" w:eastAsia="Calibri" w:hAnsi="Times New Roman"/>
          <w:sz w:val="24"/>
          <w:szCs w:val="24"/>
          <w:lang w:eastAsia="en-US"/>
        </w:rPr>
      </w:pPr>
    </w:p>
    <w:p w14:paraId="3E29F889"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sprzedaży energii elektrycznej o standardach jakościowych i parametrach technicznych zgodnych z zapisami ustawy Prawo Energetyczne oraz przepisami wykonawczymi do tej ustawy, z zachowaniem wymagań określonych w Taryfie,</w:t>
      </w:r>
    </w:p>
    <w:p w14:paraId="6B3066B9"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przestrzegania aktualnie obowiązujących przepisów w zakresie sprzedaży, w tym przepisów o których mowa w niniejszej umowie,</w:t>
      </w:r>
    </w:p>
    <w:p w14:paraId="3AE1C7EF"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prowadzenia ewidencji wpłat należności zapewniającej poprawność rozliczeń,</w:t>
      </w:r>
    </w:p>
    <w:p w14:paraId="02BFF811"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zapewnienia Zamawiającemu dostępu do informacji o danych pomiarowo-rozliczeniowych pobranej energii elektrycznej i bilansowania handlowego w zakresie sprzedaży energii elektrycznej, w tym wykonywanie raportów na wniosek Zamawiającego według przekazanego Wykonawcy wzoru formularza,</w:t>
      </w:r>
    </w:p>
    <w:p w14:paraId="199C484B"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nieodpłatnego udzielania informacji o zasadach rozliczeń oraz aktualnych Taryfach, </w:t>
      </w:r>
    </w:p>
    <w:p w14:paraId="1B8E2DDB"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ujednolicenia nazw, adresów punktów poboru energii elektrycznej i numerów liczników zainstalowanych w punktach poboru energii, po uprzednim uzgodnieniu z OSD,</w:t>
      </w:r>
    </w:p>
    <w:p w14:paraId="3881F56A"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przyjmowania od Zamawiającego reklamacji i zgłoszeń dotyczących warunków realizacji niniejszej umowy,</w:t>
      </w:r>
    </w:p>
    <w:p w14:paraId="6CB0A897" w14:textId="77777777" w:rsidR="00031049" w:rsidRPr="00031049" w:rsidRDefault="00031049" w:rsidP="00D803C8">
      <w:pPr>
        <w:numPr>
          <w:ilvl w:val="0"/>
          <w:numId w:val="46"/>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rozpatrywania wniosków lub reklamacji Zamawiającego w sprawie rozliczeń i udzielania odpowiedzi nie później niż w terminie 10 dni od daty złożenia wniosku lub zgłoszenia reklamacji,</w:t>
      </w:r>
    </w:p>
    <w:p w14:paraId="504094D4" w14:textId="77777777" w:rsidR="00031049" w:rsidRPr="00031049" w:rsidRDefault="00031049" w:rsidP="00D803C8">
      <w:pPr>
        <w:numPr>
          <w:ilvl w:val="0"/>
          <w:numId w:val="41"/>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Zamawiający (Odbiorca) zobowiązany jest do:</w:t>
      </w:r>
    </w:p>
    <w:p w14:paraId="589A591D" w14:textId="77777777" w:rsidR="00031049" w:rsidRPr="00031049" w:rsidRDefault="00031049" w:rsidP="00D803C8">
      <w:pPr>
        <w:numPr>
          <w:ilvl w:val="0"/>
          <w:numId w:val="3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przekazania Wykonawcy niezbędnych dokumentów (pełnomocnictwo, NIP, REGON) do przeprowadzenia procedury zmiany Dostawcy (Sprzedawcy),</w:t>
      </w:r>
    </w:p>
    <w:p w14:paraId="34598E0B" w14:textId="77777777" w:rsidR="00031049" w:rsidRPr="00031049" w:rsidRDefault="00031049" w:rsidP="00D803C8">
      <w:pPr>
        <w:numPr>
          <w:ilvl w:val="0"/>
          <w:numId w:val="3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pobierania energii elektrycznej zgodnie z obowiązującymi przepisami i na warunkach określonych w umowie,</w:t>
      </w:r>
    </w:p>
    <w:p w14:paraId="6AAB1409" w14:textId="77777777" w:rsidR="00031049" w:rsidRPr="00031049" w:rsidRDefault="00031049" w:rsidP="00D803C8">
      <w:pPr>
        <w:numPr>
          <w:ilvl w:val="0"/>
          <w:numId w:val="3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terminowego regulowania należności za energię elektryczną oraz innych należności związanych ze sprzedażą tej energii,</w:t>
      </w:r>
    </w:p>
    <w:p w14:paraId="0757C286" w14:textId="08BA0D3E" w:rsidR="00031049" w:rsidRPr="00031049" w:rsidRDefault="00031049" w:rsidP="00D803C8">
      <w:pPr>
        <w:numPr>
          <w:ilvl w:val="0"/>
          <w:numId w:val="3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niezwłocznego poinformowania Sprzedawcy o okolicznościach mających wpływ na możliwość niewłaściwego rozliczenia za energię elektryczną.</w:t>
      </w:r>
    </w:p>
    <w:p w14:paraId="4CCE53EA" w14:textId="335A1CCE" w:rsidR="00031049" w:rsidRPr="00031049" w:rsidRDefault="00777200" w:rsidP="00031049">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§4</w:t>
      </w:r>
    </w:p>
    <w:p w14:paraId="25A60E5F" w14:textId="77777777" w:rsidR="00031049" w:rsidRPr="00031049" w:rsidRDefault="00031049" w:rsidP="00031049">
      <w:p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 xml:space="preserve">Wykonawca nie ponosi odpowiedzialności za niedostarczenie energii elektrycznej w następujących przypadkach:  </w:t>
      </w:r>
    </w:p>
    <w:p w14:paraId="6E82066F" w14:textId="77777777" w:rsidR="00031049" w:rsidRPr="00031049" w:rsidRDefault="00031049" w:rsidP="00D803C8">
      <w:pPr>
        <w:numPr>
          <w:ilvl w:val="0"/>
          <w:numId w:val="4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klęsk żywiołowych i innych przypadków działania siły wyższej, przez okres jej trwania i usuwania jej skutków,</w:t>
      </w:r>
    </w:p>
    <w:p w14:paraId="0D3DCBCF" w14:textId="77777777" w:rsidR="00031049" w:rsidRPr="00031049" w:rsidRDefault="00031049" w:rsidP="00D803C8">
      <w:pPr>
        <w:numPr>
          <w:ilvl w:val="0"/>
          <w:numId w:val="4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niezawinionych awarii w sieci elektroenergetycznej, na czas niezbędny do ich usunięcia,</w:t>
      </w:r>
    </w:p>
    <w:p w14:paraId="16C084DD" w14:textId="77777777" w:rsidR="00031049" w:rsidRPr="00031049" w:rsidRDefault="00031049" w:rsidP="00D803C8">
      <w:pPr>
        <w:numPr>
          <w:ilvl w:val="0"/>
          <w:numId w:val="4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zagrożenia życia, zdrowia ludzkiego, mienia albo środowiska,</w:t>
      </w:r>
    </w:p>
    <w:p w14:paraId="72B5E2C1" w14:textId="3CBA9157" w:rsidR="00031049" w:rsidRDefault="00031049" w:rsidP="00D803C8">
      <w:pPr>
        <w:numPr>
          <w:ilvl w:val="0"/>
          <w:numId w:val="4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awarii sieciowych oraz awarii w systemie,</w:t>
      </w:r>
    </w:p>
    <w:p w14:paraId="5C66867A" w14:textId="77777777" w:rsidR="00777200" w:rsidRPr="00031049" w:rsidRDefault="00777200" w:rsidP="00777200">
      <w:pPr>
        <w:spacing w:before="120" w:after="200" w:line="300" w:lineRule="exact"/>
        <w:ind w:left="720"/>
        <w:jc w:val="both"/>
        <w:rPr>
          <w:rFonts w:ascii="Times New Roman" w:eastAsia="Calibri" w:hAnsi="Times New Roman"/>
          <w:bCs/>
          <w:sz w:val="24"/>
          <w:szCs w:val="24"/>
          <w:lang w:eastAsia="en-US"/>
        </w:rPr>
      </w:pPr>
    </w:p>
    <w:p w14:paraId="49901B6F" w14:textId="11E5A4E8" w:rsidR="00031049" w:rsidRPr="00777200" w:rsidRDefault="00031049" w:rsidP="00031049">
      <w:pPr>
        <w:numPr>
          <w:ilvl w:val="0"/>
          <w:numId w:val="4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wyłączeń dokonywanych przez OSD.</w:t>
      </w:r>
    </w:p>
    <w:p w14:paraId="38793FA0" w14:textId="4EA6CF6B" w:rsidR="00031049" w:rsidRPr="00031049" w:rsidRDefault="00777200" w:rsidP="00031049">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5</w:t>
      </w:r>
    </w:p>
    <w:p w14:paraId="1CF157CD" w14:textId="66CB2649" w:rsidR="00AA6E49" w:rsidRDefault="00C35ADF" w:rsidP="00D803C8">
      <w:pPr>
        <w:widowControl w:val="0"/>
        <w:numPr>
          <w:ilvl w:val="0"/>
          <w:numId w:val="57"/>
        </w:numPr>
        <w:suppressAutoHyphens/>
        <w:spacing w:after="0" w:line="300" w:lineRule="exact"/>
        <w:ind w:left="284" w:hanging="284"/>
        <w:jc w:val="both"/>
        <w:rPr>
          <w:rFonts w:ascii="Times New Roman" w:eastAsia="Arial" w:hAnsi="Times New Roman"/>
          <w:color w:val="000000"/>
          <w:sz w:val="24"/>
          <w:szCs w:val="24"/>
          <w:lang w:eastAsia="ar-SA"/>
        </w:rPr>
      </w:pPr>
      <w:bookmarkStart w:id="32" w:name="Tekst17"/>
      <w:r w:rsidRPr="00C35ADF">
        <w:rPr>
          <w:rFonts w:ascii="Times New Roman" w:eastAsia="Arial" w:hAnsi="Times New Roman"/>
          <w:color w:val="000000"/>
          <w:sz w:val="24"/>
          <w:szCs w:val="24"/>
          <w:lang w:eastAsia="ar-SA"/>
        </w:rPr>
        <w:t xml:space="preserve">Wynagrodzenie Wykonawcy z tytułu realizacji niniejszej umowy obliczane będzie jako iloczyn ilości faktycznie zużytej energii elektrycznej ustalonej na podstawie wskazań urządzeń pomiarowych zainstalowanych w układach pomiarowo-rozliczeniowych, </w:t>
      </w:r>
      <w:r w:rsidR="00AF7A05">
        <w:rPr>
          <w:rFonts w:ascii="Times New Roman" w:eastAsia="Arial" w:hAnsi="Times New Roman"/>
          <w:color w:val="000000"/>
          <w:sz w:val="24"/>
          <w:szCs w:val="24"/>
          <w:lang w:eastAsia="ar-SA"/>
        </w:rPr>
        <w:t>i</w:t>
      </w:r>
      <w:r w:rsidRPr="00C35ADF">
        <w:rPr>
          <w:rFonts w:ascii="Times New Roman" w:eastAsia="Arial" w:hAnsi="Times New Roman"/>
          <w:color w:val="000000"/>
          <w:sz w:val="24"/>
          <w:szCs w:val="24"/>
          <w:lang w:eastAsia="ar-SA"/>
        </w:rPr>
        <w:t xml:space="preserve"> ceny (brutto) jednostkowej energii elektrycznej </w:t>
      </w:r>
      <w:r w:rsidR="00AA6E49">
        <w:rPr>
          <w:rFonts w:ascii="Times New Roman" w:eastAsia="Arial" w:hAnsi="Times New Roman"/>
          <w:color w:val="000000"/>
          <w:sz w:val="24"/>
          <w:szCs w:val="24"/>
          <w:lang w:eastAsia="ar-SA"/>
        </w:rPr>
        <w:t>pomniejszonej o ilości</w:t>
      </w:r>
      <w:r w:rsidR="00777200">
        <w:rPr>
          <w:rFonts w:ascii="Times New Roman" w:eastAsia="Arial" w:hAnsi="Times New Roman"/>
          <w:color w:val="000000"/>
          <w:sz w:val="24"/>
          <w:szCs w:val="24"/>
          <w:lang w:eastAsia="ar-SA"/>
        </w:rPr>
        <w:t xml:space="preserve"> faktycznie wyprodukowanej energii elektrycznej </w:t>
      </w:r>
      <w:r w:rsidR="00AF7A05">
        <w:rPr>
          <w:rFonts w:ascii="Times New Roman" w:eastAsia="Arial" w:hAnsi="Times New Roman"/>
          <w:color w:val="000000"/>
          <w:sz w:val="24"/>
          <w:szCs w:val="24"/>
          <w:lang w:eastAsia="ar-SA"/>
        </w:rPr>
        <w:t>i</w:t>
      </w:r>
      <w:r w:rsidR="00777200">
        <w:rPr>
          <w:rFonts w:ascii="Times New Roman" w:eastAsia="Arial" w:hAnsi="Times New Roman"/>
          <w:color w:val="000000"/>
          <w:sz w:val="24"/>
          <w:szCs w:val="24"/>
          <w:lang w:eastAsia="ar-SA"/>
        </w:rPr>
        <w:t xml:space="preserve"> ceny </w:t>
      </w:r>
      <w:r w:rsidR="00B536C9">
        <w:rPr>
          <w:rFonts w:ascii="Times New Roman" w:eastAsia="Arial" w:hAnsi="Times New Roman"/>
          <w:color w:val="000000"/>
          <w:sz w:val="24"/>
          <w:szCs w:val="24"/>
          <w:lang w:eastAsia="ar-SA"/>
        </w:rPr>
        <w:t>(</w:t>
      </w:r>
      <w:r w:rsidR="00777200">
        <w:rPr>
          <w:rFonts w:ascii="Times New Roman" w:eastAsia="Arial" w:hAnsi="Times New Roman"/>
          <w:color w:val="000000"/>
          <w:sz w:val="24"/>
          <w:szCs w:val="24"/>
          <w:lang w:eastAsia="ar-SA"/>
        </w:rPr>
        <w:t>brutto</w:t>
      </w:r>
      <w:r w:rsidR="00B536C9">
        <w:rPr>
          <w:rFonts w:ascii="Times New Roman" w:eastAsia="Arial" w:hAnsi="Times New Roman"/>
          <w:color w:val="000000"/>
          <w:sz w:val="24"/>
          <w:szCs w:val="24"/>
          <w:lang w:eastAsia="ar-SA"/>
        </w:rPr>
        <w:t xml:space="preserve">) </w:t>
      </w:r>
      <w:r w:rsidR="00AA6E49">
        <w:rPr>
          <w:rFonts w:ascii="Times New Roman" w:eastAsia="Arial" w:hAnsi="Times New Roman"/>
          <w:color w:val="000000"/>
          <w:sz w:val="24"/>
          <w:szCs w:val="24"/>
          <w:lang w:eastAsia="ar-SA"/>
        </w:rPr>
        <w:t xml:space="preserve">jednostkowej </w:t>
      </w:r>
      <w:r w:rsidR="00B536C9">
        <w:rPr>
          <w:rFonts w:ascii="Times New Roman" w:eastAsia="Arial" w:hAnsi="Times New Roman"/>
          <w:color w:val="000000"/>
          <w:sz w:val="24"/>
          <w:szCs w:val="24"/>
          <w:lang w:eastAsia="ar-SA"/>
        </w:rPr>
        <w:t xml:space="preserve">odkupu za energię elektryczną </w:t>
      </w:r>
      <w:r w:rsidRPr="00C35ADF">
        <w:rPr>
          <w:rFonts w:ascii="Times New Roman" w:eastAsia="Arial" w:hAnsi="Times New Roman"/>
          <w:color w:val="000000"/>
          <w:sz w:val="24"/>
          <w:szCs w:val="24"/>
          <w:lang w:eastAsia="ar-SA"/>
        </w:rPr>
        <w:t>zgodnie ze złożoną ofertą</w:t>
      </w:r>
      <w:r w:rsidR="00AA6E49">
        <w:rPr>
          <w:rFonts w:ascii="Times New Roman" w:eastAsia="Arial" w:hAnsi="Times New Roman"/>
          <w:color w:val="000000"/>
          <w:sz w:val="24"/>
          <w:szCs w:val="24"/>
          <w:lang w:eastAsia="ar-SA"/>
        </w:rPr>
        <w:t>:</w:t>
      </w:r>
    </w:p>
    <w:p w14:paraId="0994A300" w14:textId="70B404EE" w:rsidR="00C35ADF" w:rsidRDefault="00C35ADF" w:rsidP="00AA6E49">
      <w:pPr>
        <w:widowControl w:val="0"/>
        <w:suppressAutoHyphens/>
        <w:spacing w:after="0" w:line="300" w:lineRule="exact"/>
        <w:ind w:left="284"/>
        <w:jc w:val="both"/>
        <w:rPr>
          <w:rFonts w:ascii="Times New Roman" w:eastAsia="Arial" w:hAnsi="Times New Roman"/>
          <w:color w:val="000000"/>
          <w:sz w:val="24"/>
          <w:szCs w:val="24"/>
          <w:lang w:eastAsia="ar-SA"/>
        </w:rPr>
      </w:pPr>
      <w:r w:rsidRPr="00C35ADF">
        <w:rPr>
          <w:rFonts w:ascii="Times New Roman" w:eastAsia="Arial" w:hAnsi="Times New Roman"/>
          <w:color w:val="000000"/>
          <w:sz w:val="24"/>
          <w:szCs w:val="24"/>
          <w:lang w:eastAsia="ar-SA"/>
        </w:rPr>
        <w:t xml:space="preserve">- cena jednostkowa brutto za 1 </w:t>
      </w:r>
      <w:r w:rsidR="00777200" w:rsidRPr="00777200">
        <w:rPr>
          <w:rFonts w:ascii="Times New Roman" w:eastAsia="Arial" w:hAnsi="Times New Roman"/>
          <w:color w:val="000000" w:themeColor="text1"/>
          <w:sz w:val="24"/>
          <w:szCs w:val="24"/>
          <w:lang w:eastAsia="ar-SA"/>
        </w:rPr>
        <w:t>MWh</w:t>
      </w:r>
      <w:r w:rsidR="00777200">
        <w:rPr>
          <w:rFonts w:ascii="Times New Roman" w:eastAsia="Arial" w:hAnsi="Times New Roman"/>
          <w:color w:val="C00000"/>
          <w:sz w:val="24"/>
          <w:szCs w:val="24"/>
          <w:lang w:eastAsia="ar-SA"/>
        </w:rPr>
        <w:t xml:space="preserve"> </w:t>
      </w:r>
      <w:r w:rsidRPr="00C35ADF">
        <w:rPr>
          <w:rFonts w:ascii="Times New Roman" w:eastAsia="Arial" w:hAnsi="Times New Roman"/>
          <w:color w:val="000000"/>
          <w:sz w:val="24"/>
          <w:szCs w:val="24"/>
          <w:lang w:eastAsia="ar-SA"/>
        </w:rPr>
        <w:t>dostarczanej energii elektrycznej</w:t>
      </w:r>
      <w:r w:rsidR="00AA6E49">
        <w:rPr>
          <w:rFonts w:ascii="Times New Roman" w:eastAsia="Arial" w:hAnsi="Times New Roman"/>
          <w:color w:val="000000"/>
          <w:sz w:val="24"/>
          <w:szCs w:val="24"/>
          <w:lang w:eastAsia="ar-SA"/>
        </w:rPr>
        <w:t xml:space="preserve"> C12a</w:t>
      </w:r>
      <w:r w:rsidRPr="00C35ADF">
        <w:rPr>
          <w:rFonts w:ascii="Times New Roman" w:eastAsia="Arial" w:hAnsi="Times New Roman"/>
          <w:color w:val="000000"/>
          <w:sz w:val="24"/>
          <w:szCs w:val="24"/>
          <w:lang w:eastAsia="ar-SA"/>
        </w:rPr>
        <w:t xml:space="preserve">: …… zł (słownie złotych …/100), </w:t>
      </w:r>
    </w:p>
    <w:p w14:paraId="09656EBD" w14:textId="7FFF56B9" w:rsidR="00AA6E49" w:rsidRPr="00C35ADF" w:rsidRDefault="00AA6E49" w:rsidP="00AA6E49">
      <w:pPr>
        <w:widowControl w:val="0"/>
        <w:suppressAutoHyphens/>
        <w:spacing w:after="0" w:line="300" w:lineRule="exact"/>
        <w:ind w:left="284"/>
        <w:jc w:val="both"/>
        <w:rPr>
          <w:rFonts w:ascii="Times New Roman" w:eastAsia="Arial" w:hAnsi="Times New Roman"/>
          <w:color w:val="000000"/>
          <w:sz w:val="24"/>
          <w:szCs w:val="24"/>
          <w:lang w:eastAsia="ar-SA"/>
        </w:rPr>
      </w:pPr>
      <w:r w:rsidRPr="00C35ADF">
        <w:rPr>
          <w:rFonts w:ascii="Times New Roman" w:eastAsia="Arial" w:hAnsi="Times New Roman"/>
          <w:color w:val="000000"/>
          <w:sz w:val="24"/>
          <w:szCs w:val="24"/>
          <w:lang w:eastAsia="ar-SA"/>
        </w:rPr>
        <w:t xml:space="preserve">- cena jednostkowa brutto za 1 </w:t>
      </w:r>
      <w:r w:rsidRPr="00777200">
        <w:rPr>
          <w:rFonts w:ascii="Times New Roman" w:eastAsia="Arial" w:hAnsi="Times New Roman"/>
          <w:color w:val="000000" w:themeColor="text1"/>
          <w:sz w:val="24"/>
          <w:szCs w:val="24"/>
          <w:lang w:eastAsia="ar-SA"/>
        </w:rPr>
        <w:t>MWh</w:t>
      </w:r>
      <w:r>
        <w:rPr>
          <w:rFonts w:ascii="Times New Roman" w:eastAsia="Arial" w:hAnsi="Times New Roman"/>
          <w:color w:val="C00000"/>
          <w:sz w:val="24"/>
          <w:szCs w:val="24"/>
          <w:lang w:eastAsia="ar-SA"/>
        </w:rPr>
        <w:t xml:space="preserve"> </w:t>
      </w:r>
      <w:r w:rsidRPr="00C35ADF">
        <w:rPr>
          <w:rFonts w:ascii="Times New Roman" w:eastAsia="Arial" w:hAnsi="Times New Roman"/>
          <w:color w:val="000000"/>
          <w:sz w:val="24"/>
          <w:szCs w:val="24"/>
          <w:lang w:eastAsia="ar-SA"/>
        </w:rPr>
        <w:t>dostarczanej energii elektrycznej</w:t>
      </w:r>
      <w:r>
        <w:rPr>
          <w:rFonts w:ascii="Times New Roman" w:eastAsia="Arial" w:hAnsi="Times New Roman"/>
          <w:color w:val="000000"/>
          <w:sz w:val="24"/>
          <w:szCs w:val="24"/>
          <w:lang w:eastAsia="ar-SA"/>
        </w:rPr>
        <w:t xml:space="preserve"> C11</w:t>
      </w:r>
      <w:r w:rsidRPr="00C35ADF">
        <w:rPr>
          <w:rFonts w:ascii="Times New Roman" w:eastAsia="Arial" w:hAnsi="Times New Roman"/>
          <w:color w:val="000000"/>
          <w:sz w:val="24"/>
          <w:szCs w:val="24"/>
          <w:lang w:eastAsia="ar-SA"/>
        </w:rPr>
        <w:t xml:space="preserve">: …… zł (słownie złotych …/100), </w:t>
      </w:r>
    </w:p>
    <w:p w14:paraId="452E0111" w14:textId="39E6CF1D" w:rsidR="00AA6E49" w:rsidRPr="00C35ADF" w:rsidRDefault="00AA6E49" w:rsidP="00AA6E49">
      <w:pPr>
        <w:widowControl w:val="0"/>
        <w:suppressAutoHyphens/>
        <w:spacing w:after="0" w:line="300" w:lineRule="exact"/>
        <w:ind w:left="284"/>
        <w:jc w:val="both"/>
        <w:rPr>
          <w:rFonts w:ascii="Times New Roman" w:eastAsia="Arial" w:hAnsi="Times New Roman"/>
          <w:color w:val="000000"/>
          <w:sz w:val="24"/>
          <w:szCs w:val="24"/>
          <w:lang w:eastAsia="ar-SA"/>
        </w:rPr>
      </w:pPr>
      <w:r w:rsidRPr="00C35ADF">
        <w:rPr>
          <w:rFonts w:ascii="Times New Roman" w:eastAsia="Arial" w:hAnsi="Times New Roman"/>
          <w:color w:val="000000"/>
          <w:sz w:val="24"/>
          <w:szCs w:val="24"/>
          <w:lang w:eastAsia="ar-SA"/>
        </w:rPr>
        <w:t xml:space="preserve">- cena </w:t>
      </w:r>
      <w:r>
        <w:rPr>
          <w:rFonts w:ascii="Times New Roman" w:eastAsia="Arial" w:hAnsi="Times New Roman"/>
          <w:color w:val="000000"/>
          <w:sz w:val="24"/>
          <w:szCs w:val="24"/>
          <w:lang w:eastAsia="ar-SA"/>
        </w:rPr>
        <w:t>jednostkowa brutto odkupu</w:t>
      </w:r>
      <w:r w:rsidRPr="00C35ADF">
        <w:rPr>
          <w:rFonts w:ascii="Times New Roman" w:eastAsia="Arial" w:hAnsi="Times New Roman"/>
          <w:color w:val="000000"/>
          <w:sz w:val="24"/>
          <w:szCs w:val="24"/>
          <w:lang w:eastAsia="ar-SA"/>
        </w:rPr>
        <w:t xml:space="preserve"> za 1 </w:t>
      </w:r>
      <w:r w:rsidRPr="00777200">
        <w:rPr>
          <w:rFonts w:ascii="Times New Roman" w:eastAsia="Arial" w:hAnsi="Times New Roman"/>
          <w:color w:val="000000" w:themeColor="text1"/>
          <w:sz w:val="24"/>
          <w:szCs w:val="24"/>
          <w:lang w:eastAsia="ar-SA"/>
        </w:rPr>
        <w:t>MWh</w:t>
      </w:r>
      <w:r>
        <w:rPr>
          <w:rFonts w:ascii="Times New Roman" w:eastAsia="Arial" w:hAnsi="Times New Roman"/>
          <w:color w:val="C00000"/>
          <w:sz w:val="24"/>
          <w:szCs w:val="24"/>
          <w:lang w:eastAsia="ar-SA"/>
        </w:rPr>
        <w:t xml:space="preserve"> </w:t>
      </w:r>
      <w:r>
        <w:rPr>
          <w:rFonts w:ascii="Times New Roman" w:eastAsia="Arial" w:hAnsi="Times New Roman"/>
          <w:color w:val="000000"/>
          <w:sz w:val="24"/>
          <w:szCs w:val="24"/>
          <w:lang w:eastAsia="ar-SA"/>
        </w:rPr>
        <w:t>wyprodukowanej</w:t>
      </w:r>
      <w:r w:rsidRPr="00C35ADF">
        <w:rPr>
          <w:rFonts w:ascii="Times New Roman" w:eastAsia="Arial" w:hAnsi="Times New Roman"/>
          <w:color w:val="000000"/>
          <w:sz w:val="24"/>
          <w:szCs w:val="24"/>
          <w:lang w:eastAsia="ar-SA"/>
        </w:rPr>
        <w:t xml:space="preserve"> energii elektrycznej: …… zł (słownie złotych …/100), </w:t>
      </w:r>
    </w:p>
    <w:bookmarkEnd w:id="32"/>
    <w:p w14:paraId="19F85D84" w14:textId="78724434" w:rsidR="00777200" w:rsidRPr="00B536C9" w:rsidRDefault="00C35ADF" w:rsidP="00B536C9">
      <w:pPr>
        <w:widowControl w:val="0"/>
        <w:numPr>
          <w:ilvl w:val="0"/>
          <w:numId w:val="57"/>
        </w:numPr>
        <w:suppressAutoHyphens/>
        <w:spacing w:after="0" w:line="300" w:lineRule="exact"/>
        <w:ind w:left="284" w:hanging="284"/>
        <w:jc w:val="both"/>
        <w:rPr>
          <w:rFonts w:ascii="Times New Roman" w:eastAsia="Arial" w:hAnsi="Times New Roman"/>
          <w:color w:val="000000"/>
          <w:sz w:val="24"/>
          <w:szCs w:val="24"/>
          <w:lang w:eastAsia="ar-SA"/>
        </w:rPr>
      </w:pPr>
      <w:r w:rsidRPr="00C35ADF">
        <w:rPr>
          <w:rFonts w:ascii="Times New Roman" w:eastAsia="Arial" w:hAnsi="Times New Roman"/>
          <w:color w:val="000000"/>
          <w:sz w:val="24"/>
          <w:szCs w:val="24"/>
          <w:lang w:eastAsia="ar-SA"/>
        </w:rPr>
        <w:t>Ceny jednostkowe brutto określone w ust. 1 mogą ulec zmianie wyłącznie w przypadku ustawowej zmiany stawki podatku VAT lub ustawowej zmiany opodatkowania energii elektrycznej podatkiem akcyzowym.</w:t>
      </w:r>
    </w:p>
    <w:p w14:paraId="59791CD8" w14:textId="223D5178" w:rsidR="00031049" w:rsidRDefault="00C35ADF" w:rsidP="00D803C8">
      <w:pPr>
        <w:widowControl w:val="0"/>
        <w:numPr>
          <w:ilvl w:val="0"/>
          <w:numId w:val="57"/>
        </w:numPr>
        <w:suppressAutoHyphens/>
        <w:spacing w:after="0" w:line="300" w:lineRule="exact"/>
        <w:ind w:left="284" w:hanging="284"/>
        <w:jc w:val="both"/>
        <w:rPr>
          <w:rFonts w:ascii="Times New Roman" w:eastAsia="Arial" w:hAnsi="Times New Roman"/>
          <w:b/>
          <w:smallCaps/>
          <w:color w:val="000000"/>
          <w:sz w:val="24"/>
          <w:szCs w:val="24"/>
          <w:lang w:eastAsia="ar-SA"/>
        </w:rPr>
      </w:pPr>
      <w:r w:rsidRPr="00C35ADF">
        <w:rPr>
          <w:rFonts w:ascii="Times New Roman" w:eastAsia="Arial" w:hAnsi="Times New Roman"/>
          <w:color w:val="000000"/>
          <w:sz w:val="24"/>
          <w:szCs w:val="24"/>
          <w:lang w:eastAsia="ar-SA"/>
        </w:rPr>
        <w:t>Ceny jednostkowe określone w ust. 1 obowiązują również dla punktów poboru włączonyc</w:t>
      </w:r>
      <w:r w:rsidR="00777200">
        <w:rPr>
          <w:rFonts w:ascii="Times New Roman" w:eastAsia="Arial" w:hAnsi="Times New Roman"/>
          <w:color w:val="000000"/>
          <w:sz w:val="24"/>
          <w:szCs w:val="24"/>
          <w:lang w:eastAsia="ar-SA"/>
        </w:rPr>
        <w:t>h do umowy zgodnie z treścią §10</w:t>
      </w:r>
      <w:r>
        <w:rPr>
          <w:rFonts w:ascii="Times New Roman" w:eastAsia="Arial" w:hAnsi="Times New Roman"/>
          <w:color w:val="000000"/>
          <w:sz w:val="24"/>
          <w:szCs w:val="24"/>
          <w:lang w:eastAsia="ar-SA"/>
        </w:rPr>
        <w:t xml:space="preserve"> ust. 2</w:t>
      </w:r>
      <w:r w:rsidRPr="00C35ADF">
        <w:rPr>
          <w:rFonts w:ascii="Times New Roman" w:eastAsia="Arial" w:hAnsi="Times New Roman"/>
          <w:color w:val="000000"/>
          <w:sz w:val="24"/>
          <w:szCs w:val="24"/>
          <w:lang w:eastAsia="ar-SA"/>
        </w:rPr>
        <w:t xml:space="preserve"> pkt 2 umowy. </w:t>
      </w:r>
    </w:p>
    <w:p w14:paraId="147DB641" w14:textId="77777777" w:rsidR="00C35ADF" w:rsidRPr="00C35ADF" w:rsidRDefault="00C35ADF" w:rsidP="00C35ADF">
      <w:pPr>
        <w:widowControl w:val="0"/>
        <w:suppressAutoHyphens/>
        <w:spacing w:after="0" w:line="100" w:lineRule="atLeast"/>
        <w:ind w:left="284"/>
        <w:jc w:val="both"/>
        <w:rPr>
          <w:rFonts w:ascii="Times New Roman" w:eastAsia="Arial" w:hAnsi="Times New Roman"/>
          <w:b/>
          <w:smallCaps/>
          <w:color w:val="000000"/>
          <w:sz w:val="24"/>
          <w:szCs w:val="24"/>
          <w:lang w:eastAsia="ar-SA"/>
        </w:rPr>
      </w:pPr>
    </w:p>
    <w:p w14:paraId="165460DD" w14:textId="08E15E66"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6</w:t>
      </w:r>
    </w:p>
    <w:p w14:paraId="3D6F9AEE" w14:textId="77777777" w:rsidR="00031049" w:rsidRPr="00031049" w:rsidRDefault="00031049" w:rsidP="00D803C8">
      <w:pPr>
        <w:numPr>
          <w:ilvl w:val="0"/>
          <w:numId w:val="48"/>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Sprzedaż energii elektrycznej będzie rozliczana, zgodnie z ceną podaną w Formularzu oferty, który stanowi integralną część umowy.</w:t>
      </w:r>
    </w:p>
    <w:p w14:paraId="7D977FD0" w14:textId="413EBA24" w:rsidR="00031049" w:rsidRPr="00031049" w:rsidRDefault="00AA6E49" w:rsidP="00D803C8">
      <w:pPr>
        <w:numPr>
          <w:ilvl w:val="0"/>
          <w:numId w:val="48"/>
        </w:numPr>
        <w:spacing w:before="120" w:after="200" w:line="300" w:lineRule="exact"/>
        <w:ind w:left="284" w:hanging="284"/>
        <w:jc w:val="both"/>
        <w:rPr>
          <w:rFonts w:ascii="Times New Roman" w:eastAsia="Calibri" w:hAnsi="Times New Roman"/>
          <w:sz w:val="24"/>
          <w:szCs w:val="24"/>
          <w:lang w:eastAsia="en-US"/>
        </w:rPr>
      </w:pPr>
      <w:r>
        <w:rPr>
          <w:rFonts w:ascii="Times New Roman" w:eastAsia="Calibri" w:hAnsi="Times New Roman"/>
          <w:sz w:val="24"/>
          <w:szCs w:val="24"/>
          <w:lang w:eastAsia="en-US"/>
        </w:rPr>
        <w:t>Cena określona w § 5</w:t>
      </w:r>
      <w:r w:rsidR="00031049" w:rsidRPr="00031049">
        <w:rPr>
          <w:rFonts w:ascii="Times New Roman" w:eastAsia="Calibri" w:hAnsi="Times New Roman"/>
          <w:sz w:val="24"/>
          <w:szCs w:val="24"/>
          <w:lang w:eastAsia="en-US"/>
        </w:rPr>
        <w:t xml:space="preserve"> ust. 1 uwzględnia wszystkie koszty i składniki, w tym podatek VAT, związane z wykonaniem zamówienia.</w:t>
      </w:r>
    </w:p>
    <w:p w14:paraId="3D78D085" w14:textId="77777777" w:rsidR="00031049" w:rsidRPr="00031049" w:rsidRDefault="00031049" w:rsidP="00D803C8">
      <w:pPr>
        <w:numPr>
          <w:ilvl w:val="0"/>
          <w:numId w:val="48"/>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Rozliczenie kosztów sprzedanej energii odbywać się będzie na podstawie prawidłowo wystawionej faktury, po otrzymaniu odczytów z układów pomiarowo–rozliczeniowych dokonywanych przez OSD zgodnie z okresem rozliczeniowym stosowanym przez OSD. Zamawiający nie wyraża zgody na wystawianie przez Wykonawcę (Sprzedawcę) faktur szacunkowych.</w:t>
      </w:r>
    </w:p>
    <w:p w14:paraId="5EE45CB9" w14:textId="77777777" w:rsidR="00031049" w:rsidRPr="00031049" w:rsidRDefault="00031049" w:rsidP="00D803C8">
      <w:pPr>
        <w:numPr>
          <w:ilvl w:val="0"/>
          <w:numId w:val="48"/>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W przypadku braku dostępu do układu pomiarowo-rozliczeniowego lub braku danych z układów pomiarowo-rozliczeniowych z przyczyn niezależnych od Wykonawcy (Sprzedawcy), należności mogą być obliczane na podstawie średniego dobowego zużycia z poprzedniego okresu rozliczeniowego, bądź wskazań układu pomiarowo-rozliczeniowego podanych przez Zamawiającego (Odbiorcę), które zostaną zweryfikowane przez przedstawiciela OSD podczas następnego odczytu. </w:t>
      </w:r>
    </w:p>
    <w:p w14:paraId="79C62050" w14:textId="77777777" w:rsidR="00031049" w:rsidRPr="00031049" w:rsidRDefault="00031049" w:rsidP="00D803C8">
      <w:pPr>
        <w:numPr>
          <w:ilvl w:val="0"/>
          <w:numId w:val="48"/>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Jeżeli nie można ustalić średniego dobowego zużycia energii elektrycznej na podstawie poprzedniego okresu rozliczeniowego, podstawą wyliczenia wielkości  korekty jest wskazanie układu pomiarowo-rozliczeniowego z następnego okresu rozliczeniowego.</w:t>
      </w:r>
    </w:p>
    <w:p w14:paraId="40D2879C" w14:textId="14A9A2ED" w:rsidR="00031049" w:rsidRDefault="00031049" w:rsidP="00D803C8">
      <w:pPr>
        <w:numPr>
          <w:ilvl w:val="0"/>
          <w:numId w:val="48"/>
        </w:numPr>
        <w:spacing w:before="120" w:after="200" w:line="300" w:lineRule="exact"/>
        <w:ind w:left="284" w:hanging="284"/>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Strony umowy ustalają miesięczny cykl rozliczeniowy za dostawę (sprzedaż) energii elektrycznej.</w:t>
      </w:r>
    </w:p>
    <w:p w14:paraId="4ADC22A8" w14:textId="7A2A6896" w:rsidR="00AF7A05" w:rsidRDefault="00AF7A05" w:rsidP="00AF7A05">
      <w:pPr>
        <w:spacing w:before="120" w:after="200" w:line="300" w:lineRule="exact"/>
        <w:ind w:left="284"/>
        <w:jc w:val="both"/>
        <w:rPr>
          <w:rFonts w:ascii="Times New Roman" w:eastAsia="Calibri" w:hAnsi="Times New Roman"/>
          <w:sz w:val="24"/>
          <w:szCs w:val="24"/>
          <w:lang w:eastAsia="en-US"/>
        </w:rPr>
      </w:pPr>
    </w:p>
    <w:p w14:paraId="47FB2F5D" w14:textId="77777777" w:rsidR="00AF7A05" w:rsidRPr="00031049" w:rsidRDefault="00AF7A05" w:rsidP="00AF7A05">
      <w:pPr>
        <w:spacing w:before="120" w:after="200" w:line="300" w:lineRule="exact"/>
        <w:ind w:left="284"/>
        <w:jc w:val="both"/>
        <w:rPr>
          <w:rFonts w:ascii="Times New Roman" w:eastAsia="Calibri" w:hAnsi="Times New Roman"/>
          <w:sz w:val="24"/>
          <w:szCs w:val="24"/>
          <w:lang w:eastAsia="en-US"/>
        </w:rPr>
      </w:pPr>
    </w:p>
    <w:p w14:paraId="67A950E6"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Faktury wystawiane będą na koniec okresu rozliczeniowego w terminie 14 dni od otrzymania przez Wykonawcę (Sprzedawcę) odczytów liczników pomiarowych od OSD.</w:t>
      </w:r>
    </w:p>
    <w:p w14:paraId="6591709A"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W razie utraty przez Zamawiającego (Odbiorcę) możliwości wywiązania się z obowiązku zapłaty za sprzedaną energię elektryczną, Zamawiający może złożyć do Wykonawcy (Sprzedawcy) pisemny wniosek o rozłożenie płatności na raty, który to wniosek Wykonawca rozpatrzy w terminie 14 dni od jego otrzymania, a następnie poinformuje na piśmie Zamawiającego o swoim stanowisku. </w:t>
      </w:r>
    </w:p>
    <w:p w14:paraId="1799B71D"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Należności wynikające z faktur VAT będą płatne w formie przelewu na wskazany w  fakturach rachunek bankowy Wykonawcy (Sprzedawcy) w terminie do 30 dni od daty otrzymania faktury przez Zamawiającego. Za dzień zapłaty uznaje się datę obciążenia rachunku bankowego Zamawiającego (Odbiorcy). Termin uważa się za zachowany, jeżeli obciążenie rachunku bankowego Zamawiającego nastąpi najpóźniej w ostatnim dniu terminu płatności.</w:t>
      </w:r>
    </w:p>
    <w:p w14:paraId="7F128DFA"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 przypadku doręczenia faktury w czasie uniemożliwiającym terminowe wykonanie zobowiązania – Zamawiający (Odbiorca) poinformuje o tym fakcie Wykonawcę (Sprzedawcę) w celu ustalenia nowego dodatkowego terminu płatności.</w:t>
      </w:r>
    </w:p>
    <w:p w14:paraId="05DDA3BD"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 przypadku niedotrzymania terminu płatności, Wykonawcy przysługuje prawo do naliczania odsetek ustawowych za opóźnienie zapłaty w transakcjach handlowych.</w:t>
      </w:r>
    </w:p>
    <w:p w14:paraId="22DF3D23"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 przypadku uzasadnionych wątpliwości co do prawidłowości wystawionej faktury adresat faktury złoży pisemną reklamację. Reklamacja winna być rozpatrzona przez Wykonawcę w terminie do 10 dni od daty jej otrzymania. W przypadku uznania reklamacji Wykonawca wystawi fakturę korygującą.</w:t>
      </w:r>
    </w:p>
    <w:p w14:paraId="69393962" w14:textId="77777777" w:rsidR="00031049" w:rsidRPr="00031049"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O zmianach danych kont bankowych lub danych adresowych Strony zobowiązują się wzajemnie powiadamiać pod rygorem poniesienia kosztów związanych z mylnymi operacjami bankowymi.</w:t>
      </w:r>
    </w:p>
    <w:p w14:paraId="7425C548" w14:textId="7B986BDC" w:rsidR="00031049" w:rsidRPr="00C35ADF" w:rsidRDefault="00031049" w:rsidP="00D803C8">
      <w:pPr>
        <w:numPr>
          <w:ilvl w:val="0"/>
          <w:numId w:val="48"/>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Wykonawca (Sprzedawca) nie może przenosić wierzytelności wynikającej z umowy na rzecz osoby trzeciej, bez pisemnej zgody Zamawiającego (Odbiorcy). Treść dokumentów dotyczących przenoszonej wierzytelności (umowy o przelew, pożyczki, zawiadomienia, oświadczenia) nie może stać w sprzeczności z postanowieniami niniejszej umowy.</w:t>
      </w:r>
    </w:p>
    <w:p w14:paraId="680E4D45" w14:textId="6FA3722D"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7</w:t>
      </w:r>
    </w:p>
    <w:p w14:paraId="1C7E5089" w14:textId="77777777" w:rsidR="00031049" w:rsidRPr="00031049" w:rsidRDefault="00031049" w:rsidP="00D803C8">
      <w:pPr>
        <w:numPr>
          <w:ilvl w:val="0"/>
          <w:numId w:val="49"/>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bCs/>
          <w:sz w:val="24"/>
          <w:szCs w:val="24"/>
          <w:lang w:eastAsia="en-US"/>
        </w:rPr>
        <w:t>W przypadku stwierdzenia błędów w pomiarze lub w odczycie wskazań układu pomiarowo-rozliczeniowego, które spowodowały zawyżenie należności za pobraną energię elektryczną, Wykonawca zobowiązany jest do dokonania niezwłocznych korekt uprzednio wystawionych faktur VAT, na podstawie danych przekazanych przez OSD.</w:t>
      </w:r>
    </w:p>
    <w:p w14:paraId="34E4682B" w14:textId="77777777" w:rsidR="00031049" w:rsidRPr="00031049" w:rsidRDefault="00031049" w:rsidP="00D803C8">
      <w:pPr>
        <w:numPr>
          <w:ilvl w:val="0"/>
          <w:numId w:val="49"/>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sz w:val="24"/>
          <w:szCs w:val="24"/>
          <w:lang w:eastAsia="en-US"/>
        </w:rPr>
        <w:t>Korekty faktur dotyczące stwierdzonych nieprawidłowości, o których mowa w ust. 1, obejmować muszą cały okres rozliczeniowy, w którym te nieprawidłowości wystąpiły.</w:t>
      </w:r>
    </w:p>
    <w:p w14:paraId="74337CB5" w14:textId="77777777" w:rsidR="00AF7A05" w:rsidRPr="00AF7A05" w:rsidRDefault="00031049" w:rsidP="00D803C8">
      <w:pPr>
        <w:numPr>
          <w:ilvl w:val="0"/>
          <w:numId w:val="49"/>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sz w:val="24"/>
          <w:szCs w:val="24"/>
          <w:lang w:eastAsia="en-US"/>
        </w:rPr>
        <w:t xml:space="preserve">Podstawę rozliczenia przy korekcie faktur będzie stanowić  ustalona wielkość błędu wskazań układu pomiarowo-rozliczeniowego. Jeżeli ustalenie wielkości błędu nie będzie możliwe, podstawę rozliczenia stanowić będzie średnio za okres doby – liczba jednostek energii, obliczana na podstawie sumy jednostek energii elektrycznej, prawidłowo </w:t>
      </w:r>
    </w:p>
    <w:p w14:paraId="30BEA319" w14:textId="77777777" w:rsidR="00AF7A05" w:rsidRDefault="00AF7A05" w:rsidP="00AF7A05">
      <w:pPr>
        <w:spacing w:before="120" w:after="200" w:line="300" w:lineRule="exact"/>
        <w:ind w:left="360"/>
        <w:jc w:val="both"/>
        <w:rPr>
          <w:rFonts w:ascii="Times New Roman" w:eastAsia="Calibri" w:hAnsi="Times New Roman"/>
          <w:sz w:val="24"/>
          <w:szCs w:val="24"/>
          <w:lang w:eastAsia="en-US"/>
        </w:rPr>
      </w:pPr>
    </w:p>
    <w:p w14:paraId="03CD1073" w14:textId="77777777" w:rsidR="00AF7A05" w:rsidRDefault="00AF7A05" w:rsidP="00AF7A05">
      <w:pPr>
        <w:spacing w:before="120" w:after="200" w:line="300" w:lineRule="exact"/>
        <w:ind w:left="360"/>
        <w:jc w:val="both"/>
        <w:rPr>
          <w:rFonts w:ascii="Times New Roman" w:eastAsia="Calibri" w:hAnsi="Times New Roman"/>
          <w:sz w:val="24"/>
          <w:szCs w:val="24"/>
          <w:lang w:eastAsia="en-US"/>
        </w:rPr>
      </w:pPr>
    </w:p>
    <w:p w14:paraId="397D0FA4" w14:textId="51C8D072" w:rsidR="00031049" w:rsidRPr="00031049" w:rsidRDefault="00031049" w:rsidP="00AF7A05">
      <w:pPr>
        <w:spacing w:before="120" w:after="200" w:line="300" w:lineRule="exact"/>
        <w:ind w:left="360"/>
        <w:jc w:val="both"/>
        <w:rPr>
          <w:rFonts w:ascii="Times New Roman" w:eastAsia="Calibri" w:hAnsi="Times New Roman"/>
          <w:b/>
          <w:bCs/>
          <w:sz w:val="24"/>
          <w:szCs w:val="24"/>
          <w:lang w:eastAsia="en-US"/>
        </w:rPr>
      </w:pPr>
      <w:r w:rsidRPr="00031049">
        <w:rPr>
          <w:rFonts w:ascii="Times New Roman" w:eastAsia="Calibri" w:hAnsi="Times New Roman"/>
          <w:sz w:val="24"/>
          <w:szCs w:val="24"/>
          <w:lang w:eastAsia="en-US"/>
        </w:rPr>
        <w:t>wskazanych przez układ pomiarowy w poprzednim lub następnym okresie rozliczeniowym, pomnożona przez liczbę dni okresu, którego dotyczy dana korekta faktury. W korekcie należy uwzględnić sezonowość poboru energii oraz inne udokumentowane uwarunkowania mające wpływ na wielkość poboru energii.</w:t>
      </w:r>
    </w:p>
    <w:p w14:paraId="2B69DA1A" w14:textId="3112E95C" w:rsidR="00031049" w:rsidRPr="00C35ADF" w:rsidRDefault="00031049" w:rsidP="00D803C8">
      <w:pPr>
        <w:numPr>
          <w:ilvl w:val="0"/>
          <w:numId w:val="49"/>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sz w:val="24"/>
          <w:szCs w:val="24"/>
          <w:lang w:eastAsia="en-US"/>
        </w:rPr>
        <w:t>Nadpłata wynikająca z korekty rozliczeń może podlegać zaliczeniu na poczet płatności za najbliższy okres rozliczeniowy, może być przeksięgowywana na należności wynikające z wystawianych kolejnych faktur za energię elektryczną na zlecenie</w:t>
      </w:r>
      <w:r w:rsidRPr="00031049">
        <w:rPr>
          <w:rFonts w:ascii="Times New Roman" w:eastAsia="Calibri" w:hAnsi="Times New Roman"/>
          <w:b/>
          <w:sz w:val="24"/>
          <w:szCs w:val="24"/>
          <w:lang w:eastAsia="en-US"/>
        </w:rPr>
        <w:t xml:space="preserve"> </w:t>
      </w:r>
      <w:r w:rsidRPr="00031049">
        <w:rPr>
          <w:rFonts w:ascii="Times New Roman" w:eastAsia="Calibri" w:hAnsi="Times New Roman"/>
          <w:sz w:val="24"/>
          <w:szCs w:val="24"/>
          <w:lang w:eastAsia="en-US"/>
        </w:rPr>
        <w:t>Zamawiającego (Odbiorcy) lub też może być zwracana na konto podane do tego celu przez Zamawiającego (Odbiorcę). W przypadku powstania niedopłaty zostanie wystawiona faktura VAT.</w:t>
      </w:r>
    </w:p>
    <w:p w14:paraId="16E0D291" w14:textId="65A0920E"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§8</w:t>
      </w:r>
    </w:p>
    <w:p w14:paraId="34464D05" w14:textId="77777777" w:rsidR="00031049" w:rsidRPr="00031049" w:rsidRDefault="00031049" w:rsidP="00D803C8">
      <w:pPr>
        <w:numPr>
          <w:ilvl w:val="0"/>
          <w:numId w:val="5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Osobami odpowiedzialnymi za prawidłową realizację umowy są:</w:t>
      </w:r>
    </w:p>
    <w:p w14:paraId="080586E5" w14:textId="77777777" w:rsidR="00031049" w:rsidRPr="00031049" w:rsidRDefault="00031049" w:rsidP="00D803C8">
      <w:pPr>
        <w:numPr>
          <w:ilvl w:val="0"/>
          <w:numId w:val="42"/>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po stronie Zamawiającego (Odbiorcy): …………………………, tel. ………………….., e-mail ………………….………</w:t>
      </w:r>
    </w:p>
    <w:p w14:paraId="5714BD02" w14:textId="77777777" w:rsidR="00031049" w:rsidRPr="00031049" w:rsidRDefault="00031049" w:rsidP="00D803C8">
      <w:pPr>
        <w:numPr>
          <w:ilvl w:val="0"/>
          <w:numId w:val="42"/>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po stronie Wykonawcy (Sprzedawcy): …………………..…….., tel. …………….……., e-mail …………………….…...</w:t>
      </w:r>
    </w:p>
    <w:p w14:paraId="51A3C9F2" w14:textId="77777777" w:rsidR="00031049" w:rsidRPr="00031049" w:rsidRDefault="00031049" w:rsidP="00D803C8">
      <w:pPr>
        <w:numPr>
          <w:ilvl w:val="0"/>
          <w:numId w:val="5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 xml:space="preserve">Zamawiający (Odbiorca) zastrzega sobie prawo zmiany osób nadzorujących prawidłowe wykonywanie przedmiotu umowy bez konieczności sporządzania aneksu do umowy. </w:t>
      </w:r>
    </w:p>
    <w:p w14:paraId="1387290D" w14:textId="763C2846" w:rsidR="00031049" w:rsidRPr="00031049" w:rsidRDefault="00031049" w:rsidP="00D803C8">
      <w:pPr>
        <w:numPr>
          <w:ilvl w:val="0"/>
          <w:numId w:val="5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Każda ze Stron umowy zobowiązuje się do niezwłocznego powiadomienia o każdej zmianie adresu, numeru telef</w:t>
      </w:r>
      <w:r w:rsidR="00C35ADF">
        <w:rPr>
          <w:rFonts w:ascii="Times New Roman" w:eastAsia="Calibri" w:hAnsi="Times New Roman"/>
          <w:bCs/>
          <w:sz w:val="24"/>
          <w:szCs w:val="24"/>
          <w:lang w:eastAsia="en-US"/>
        </w:rPr>
        <w:t xml:space="preserve">onu i adresu </w:t>
      </w:r>
      <w:r w:rsidRPr="00031049">
        <w:rPr>
          <w:rFonts w:ascii="Times New Roman" w:eastAsia="Calibri" w:hAnsi="Times New Roman"/>
          <w:bCs/>
          <w:sz w:val="24"/>
          <w:szCs w:val="24"/>
          <w:lang w:eastAsia="en-US"/>
        </w:rPr>
        <w:t>e-mail drugiej Strony umowy.</w:t>
      </w:r>
    </w:p>
    <w:p w14:paraId="51B11239" w14:textId="1B50C54D" w:rsidR="00031049" w:rsidRPr="00C35ADF" w:rsidRDefault="00031049" w:rsidP="00D803C8">
      <w:pPr>
        <w:numPr>
          <w:ilvl w:val="0"/>
          <w:numId w:val="50"/>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 przypadku niezrealizowania zobowiązania wskazanego w ust. 3, pisma dostarczone pod adres wskazany w niniejszej umowie uważa się za doręczone.</w:t>
      </w:r>
    </w:p>
    <w:p w14:paraId="11150268" w14:textId="634F2647"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§9</w:t>
      </w:r>
    </w:p>
    <w:p w14:paraId="10B8D1D3" w14:textId="77777777" w:rsidR="00031049" w:rsidRPr="00031049" w:rsidRDefault="00031049" w:rsidP="00D803C8">
      <w:pPr>
        <w:numPr>
          <w:ilvl w:val="0"/>
          <w:numId w:val="55"/>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bCs/>
          <w:sz w:val="24"/>
          <w:szCs w:val="24"/>
          <w:lang w:eastAsia="en-US"/>
        </w:rPr>
        <w:t>Zamawiający (Odbiorca) zastrzega sobie prawo do czasowego wstrzymania lub zaprzestania dostaw energii elektrycznej do wybranych punktów poboru w przypadku np. rozbiórki obiektu, prac remontowo-budowlanych lub innych okoliczności, co nie stanowi rozwiązania całej umowy.</w:t>
      </w:r>
    </w:p>
    <w:p w14:paraId="1D564A38" w14:textId="77777777" w:rsidR="00031049" w:rsidRPr="00031049" w:rsidRDefault="00031049" w:rsidP="00D803C8">
      <w:pPr>
        <w:numPr>
          <w:ilvl w:val="0"/>
          <w:numId w:val="55"/>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sz w:val="24"/>
          <w:szCs w:val="24"/>
          <w:lang w:eastAsia="en-US"/>
        </w:rPr>
        <w:t>Umowa może zostać rozwiązana w każdym czasie za zgodnym porozumieniem Stron z zachowaniem 1-miesięcznego okresu wypowiedzenia, bez naliczania kar umownych. Rozwiązanie umowy wymaga formy pisemnej.</w:t>
      </w:r>
    </w:p>
    <w:p w14:paraId="126A1386" w14:textId="77777777" w:rsidR="00031049" w:rsidRPr="00031049" w:rsidRDefault="00031049" w:rsidP="00D803C8">
      <w:pPr>
        <w:numPr>
          <w:ilvl w:val="0"/>
          <w:numId w:val="55"/>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bCs/>
          <w:sz w:val="24"/>
          <w:szCs w:val="24"/>
          <w:lang w:eastAsia="en-US"/>
        </w:rPr>
        <w:t xml:space="preserve">Zamawiającemu (Odbiorcy) przysługuje prawo odstąpienia od umowy w trybie art. 145 ust. 1 ustawy PZP. W takim przypadku Wykonawca może żądać jedynie wynagrodzenia należnego z tytułu wykonania części umowy </w:t>
      </w:r>
      <w:r w:rsidRPr="00031049">
        <w:rPr>
          <w:rFonts w:ascii="Times New Roman" w:eastAsia="Calibri" w:hAnsi="Times New Roman"/>
          <w:bCs/>
          <w:sz w:val="24"/>
          <w:szCs w:val="24"/>
          <w:lang w:val="x-none" w:eastAsia="en-US"/>
        </w:rPr>
        <w:t>do dnia odstąpienia od umowy</w:t>
      </w:r>
      <w:r w:rsidRPr="00031049">
        <w:rPr>
          <w:rFonts w:ascii="Times New Roman" w:eastAsia="Calibri" w:hAnsi="Times New Roman"/>
          <w:bCs/>
          <w:sz w:val="24"/>
          <w:szCs w:val="24"/>
          <w:lang w:eastAsia="en-US"/>
        </w:rPr>
        <w:t>.</w:t>
      </w:r>
    </w:p>
    <w:p w14:paraId="0A7BB29B" w14:textId="77777777" w:rsidR="00031049" w:rsidRPr="00031049" w:rsidRDefault="00031049" w:rsidP="00D803C8">
      <w:pPr>
        <w:numPr>
          <w:ilvl w:val="0"/>
          <w:numId w:val="55"/>
        </w:numPr>
        <w:spacing w:before="120" w:after="200" w:line="300" w:lineRule="exact"/>
        <w:jc w:val="both"/>
        <w:rPr>
          <w:rFonts w:ascii="Times New Roman" w:eastAsia="Calibri" w:hAnsi="Times New Roman"/>
          <w:b/>
          <w:bCs/>
          <w:sz w:val="24"/>
          <w:szCs w:val="24"/>
          <w:lang w:eastAsia="en-US"/>
        </w:rPr>
      </w:pPr>
      <w:r w:rsidRPr="00031049">
        <w:rPr>
          <w:rFonts w:ascii="Times New Roman" w:eastAsia="Calibri" w:hAnsi="Times New Roman"/>
          <w:sz w:val="24"/>
          <w:szCs w:val="24"/>
          <w:lang w:eastAsia="en-US"/>
        </w:rPr>
        <w:t>Zamawiający (Odbiorca) ma prawo odstąpienia od umowy w trybie natychmiastowym, w następujących przypadkach:</w:t>
      </w:r>
    </w:p>
    <w:p w14:paraId="467F9D41" w14:textId="77777777" w:rsidR="00031049" w:rsidRPr="00031049" w:rsidRDefault="00031049" w:rsidP="00D803C8">
      <w:pPr>
        <w:numPr>
          <w:ilvl w:val="0"/>
          <w:numId w:val="4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Wykonawca (Sprzedawca), pomimo pisemnych zastrzeżeń Zamawiającego i wyczerpaniu dwutygodniowego terminu do usunięcia nieprawidłowości, narusza istotne warunki umowy, lub wykonuje umowę nienależycie,</w:t>
      </w:r>
    </w:p>
    <w:p w14:paraId="28C0A241" w14:textId="1FF18F97" w:rsidR="00031049" w:rsidRDefault="00031049" w:rsidP="00D803C8">
      <w:pPr>
        <w:numPr>
          <w:ilvl w:val="0"/>
          <w:numId w:val="4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Wykonawca (Sprzedawca) utracił koncesję na obrót energią elektryczną lub nie posiada ważnej umowy dystrybucyjnej z OSD,</w:t>
      </w:r>
    </w:p>
    <w:p w14:paraId="111E5618" w14:textId="77777777" w:rsidR="00AF7A05" w:rsidRPr="00031049" w:rsidRDefault="00AF7A05" w:rsidP="00AF7A05">
      <w:pPr>
        <w:spacing w:before="120" w:after="200" w:line="300" w:lineRule="exact"/>
        <w:ind w:left="720"/>
        <w:jc w:val="both"/>
        <w:rPr>
          <w:rFonts w:ascii="Times New Roman" w:eastAsia="Calibri" w:hAnsi="Times New Roman"/>
          <w:sz w:val="24"/>
          <w:szCs w:val="24"/>
          <w:lang w:eastAsia="en-US"/>
        </w:rPr>
      </w:pPr>
    </w:p>
    <w:p w14:paraId="011D50B6" w14:textId="77777777" w:rsidR="00031049" w:rsidRPr="00031049" w:rsidRDefault="00031049" w:rsidP="00D803C8">
      <w:pPr>
        <w:numPr>
          <w:ilvl w:val="0"/>
          <w:numId w:val="4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Złożenia wniosku o ogłoszenie upadłości Wykonawcy lub wszczęcia postępowania naprawczego albo wykreślenia Wykonawcy z właściwego rejestru, w terminie 12 miesięcy od dnia powzięcia wiadomości o powyższych okolicznościach.</w:t>
      </w:r>
    </w:p>
    <w:p w14:paraId="5CAE1954" w14:textId="2447C035"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Wykonawca (</w:t>
      </w:r>
      <w:r w:rsidRPr="00031049">
        <w:rPr>
          <w:rFonts w:ascii="Times New Roman" w:eastAsia="Calibri" w:hAnsi="Times New Roman"/>
          <w:sz w:val="24"/>
          <w:szCs w:val="24"/>
          <w:lang w:eastAsia="en-US"/>
        </w:rPr>
        <w:t>Sprzedawca) zapłaci Zamawiającemu (Odbiorcy) karę umowną w przypadku odstąpienia od niniejszej umowy przez Zamawiającego z przyczyn, za które odpowiedzialność ponosi  Wykonawca, w wysokości 10% maksymalnego umownego wynagrodzenia brutto za przedmiot umowy, określ</w:t>
      </w:r>
      <w:r w:rsidR="00AF7A05">
        <w:rPr>
          <w:rFonts w:ascii="Times New Roman" w:eastAsia="Calibri" w:hAnsi="Times New Roman"/>
          <w:sz w:val="24"/>
          <w:szCs w:val="24"/>
          <w:lang w:eastAsia="en-US"/>
        </w:rPr>
        <w:t>onego w §5</w:t>
      </w:r>
      <w:r w:rsidRPr="00031049">
        <w:rPr>
          <w:rFonts w:ascii="Times New Roman" w:eastAsia="Calibri" w:hAnsi="Times New Roman"/>
          <w:sz w:val="24"/>
          <w:szCs w:val="24"/>
          <w:lang w:eastAsia="en-US"/>
        </w:rPr>
        <w:t xml:space="preserve"> ust. 1 umowy.</w:t>
      </w:r>
    </w:p>
    <w:p w14:paraId="1E0E82BC" w14:textId="73DDEE0C"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Wykonawca (</w:t>
      </w:r>
      <w:r w:rsidRPr="00031049">
        <w:rPr>
          <w:rFonts w:ascii="Times New Roman" w:eastAsia="Calibri" w:hAnsi="Times New Roman"/>
          <w:sz w:val="24"/>
          <w:szCs w:val="24"/>
          <w:lang w:eastAsia="en-US"/>
        </w:rPr>
        <w:t>Sprzedawca) zapłaci Zamawiającemu (Odbiorcy) karę umowną w przypadku odstąpienia od niniejszej umowy przez Zamawiającego w przypadku utraty przez Wykonawcę uprawnień, koncesji, zezwoleń niezbędnych do prawidłowej realizacji umowy, a także braku ważnej umowy dystrybucyjnej z właściwym OSD, w wysokości 10% maksymalnego umownego wynagrodzenia brutto za p</w:t>
      </w:r>
      <w:r w:rsidR="00AF7A05">
        <w:rPr>
          <w:rFonts w:ascii="Times New Roman" w:eastAsia="Calibri" w:hAnsi="Times New Roman"/>
          <w:sz w:val="24"/>
          <w:szCs w:val="24"/>
          <w:lang w:eastAsia="en-US"/>
        </w:rPr>
        <w:t>rzedmiot umowy, określonego w §5</w:t>
      </w:r>
      <w:r w:rsidRPr="00031049">
        <w:rPr>
          <w:rFonts w:ascii="Times New Roman" w:eastAsia="Calibri" w:hAnsi="Times New Roman"/>
          <w:sz w:val="24"/>
          <w:szCs w:val="24"/>
          <w:lang w:eastAsia="en-US"/>
        </w:rPr>
        <w:t xml:space="preserve"> ust. 1 umowy.</w:t>
      </w:r>
    </w:p>
    <w:p w14:paraId="2DBA35B9" w14:textId="77777777"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sz w:val="24"/>
          <w:szCs w:val="24"/>
          <w:lang w:eastAsia="en-US"/>
        </w:rPr>
        <w:t>W przypadku zaprzestania dostarczania (sprzedaży) energii elektrycznej przez Wykonawcę (Sprzedawcę) i realizacji sprzedaży rezerwowej w oparciu o umowę dystrybucyjną z właściwym OSD – Wykonawca (Sprzedawca) zobowiązany jest do zapłacenia kary umownej w wysokości iloczynu: ilości faktycznie zużytej energii w takiej sytuacji i różnicy miedzy ceną energii zakupionej w ramach sprzedaży rezerwowej a  ceny jednostkowej energii elektrycznej określonej w formularzu oferty, stanowiącym załącznik do niniejszej umowy.</w:t>
      </w:r>
    </w:p>
    <w:p w14:paraId="5BABC25D" w14:textId="77777777"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sz w:val="24"/>
          <w:szCs w:val="24"/>
          <w:lang w:val="x-none" w:eastAsia="en-US"/>
        </w:rPr>
        <w:t xml:space="preserve">Odstąpienie od umowy </w:t>
      </w:r>
      <w:r w:rsidRPr="00031049">
        <w:rPr>
          <w:rFonts w:ascii="Times New Roman" w:eastAsia="Calibri" w:hAnsi="Times New Roman"/>
          <w:sz w:val="24"/>
          <w:szCs w:val="24"/>
          <w:lang w:eastAsia="en-US"/>
        </w:rPr>
        <w:t>może nastąpić wyłącznie</w:t>
      </w:r>
      <w:r w:rsidRPr="00031049">
        <w:rPr>
          <w:rFonts w:ascii="Times New Roman" w:eastAsia="Calibri" w:hAnsi="Times New Roman"/>
          <w:sz w:val="24"/>
          <w:szCs w:val="24"/>
          <w:lang w:val="x-none" w:eastAsia="en-US"/>
        </w:rPr>
        <w:t xml:space="preserve"> </w:t>
      </w:r>
      <w:r w:rsidRPr="00031049">
        <w:rPr>
          <w:rFonts w:ascii="Times New Roman" w:eastAsia="Calibri" w:hAnsi="Times New Roman"/>
          <w:sz w:val="24"/>
          <w:szCs w:val="24"/>
          <w:lang w:eastAsia="en-US"/>
        </w:rPr>
        <w:t>w formie pisemnej pod rygorem nieważności, wraz z podaniem uzasadnienia.</w:t>
      </w:r>
    </w:p>
    <w:p w14:paraId="674C408D" w14:textId="77777777"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sz w:val="24"/>
          <w:szCs w:val="24"/>
          <w:lang w:eastAsia="en-US"/>
        </w:rPr>
        <w:t>Przewidziane w niniejszym paragrafie kary umowne nie wyłączają możliwości dochodzenia przez Zamawiającego (Odbiorcę) odszkodowania przewyższającego wysokość kar umownych na zasadach ogólnych, do wysokości poniesionej szkody.</w:t>
      </w:r>
    </w:p>
    <w:p w14:paraId="73554819" w14:textId="77777777"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sz w:val="24"/>
          <w:szCs w:val="24"/>
          <w:lang w:val="x-none" w:eastAsia="en-US"/>
        </w:rPr>
        <w:t>Wykonawca</w:t>
      </w:r>
      <w:r w:rsidRPr="00031049">
        <w:rPr>
          <w:rFonts w:ascii="Times New Roman" w:eastAsia="Calibri" w:hAnsi="Times New Roman"/>
          <w:sz w:val="24"/>
          <w:szCs w:val="24"/>
          <w:lang w:eastAsia="en-US"/>
        </w:rPr>
        <w:t xml:space="preserve"> (Sprzedawca)</w:t>
      </w:r>
      <w:r w:rsidRPr="00031049">
        <w:rPr>
          <w:rFonts w:ascii="Times New Roman" w:eastAsia="Calibri" w:hAnsi="Times New Roman"/>
          <w:sz w:val="24"/>
          <w:szCs w:val="24"/>
          <w:lang w:val="x-none" w:eastAsia="en-US"/>
        </w:rPr>
        <w:t xml:space="preserve"> zobowiązuje się pokryć wszystkie straty poniesione przez</w:t>
      </w:r>
      <w:r w:rsidRPr="00031049">
        <w:rPr>
          <w:rFonts w:ascii="Times New Roman" w:eastAsia="Calibri" w:hAnsi="Times New Roman"/>
          <w:sz w:val="24"/>
          <w:szCs w:val="24"/>
          <w:lang w:eastAsia="en-US"/>
        </w:rPr>
        <w:t xml:space="preserve"> </w:t>
      </w:r>
      <w:r w:rsidRPr="00031049">
        <w:rPr>
          <w:rFonts w:ascii="Times New Roman" w:eastAsia="Calibri" w:hAnsi="Times New Roman"/>
          <w:sz w:val="24"/>
          <w:szCs w:val="24"/>
          <w:lang w:val="x-none" w:eastAsia="en-US"/>
        </w:rPr>
        <w:t xml:space="preserve">Zamawiającego </w:t>
      </w:r>
      <w:r w:rsidRPr="00031049">
        <w:rPr>
          <w:rFonts w:ascii="Times New Roman" w:eastAsia="Calibri" w:hAnsi="Times New Roman"/>
          <w:sz w:val="24"/>
          <w:szCs w:val="24"/>
          <w:lang w:eastAsia="en-US"/>
        </w:rPr>
        <w:t xml:space="preserve">(Odbiorcę) </w:t>
      </w:r>
      <w:r w:rsidRPr="00031049">
        <w:rPr>
          <w:rFonts w:ascii="Times New Roman" w:eastAsia="Calibri" w:hAnsi="Times New Roman"/>
          <w:sz w:val="24"/>
          <w:szCs w:val="24"/>
          <w:lang w:val="x-none" w:eastAsia="en-US"/>
        </w:rPr>
        <w:t>lub osoby trzecie powstałe z jego winy w czasie wykonywania umowy.</w:t>
      </w:r>
    </w:p>
    <w:p w14:paraId="29BBCFFC" w14:textId="716A80FC" w:rsidR="00031049" w:rsidRPr="00031049" w:rsidRDefault="00031049" w:rsidP="00D803C8">
      <w:pPr>
        <w:numPr>
          <w:ilvl w:val="0"/>
          <w:numId w:val="55"/>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sz w:val="24"/>
          <w:szCs w:val="24"/>
          <w:lang w:val="x-none" w:eastAsia="en-US"/>
        </w:rPr>
        <w:t xml:space="preserve">Odpowiedzialność Wykonawcy </w:t>
      </w:r>
      <w:r w:rsidRPr="00031049">
        <w:rPr>
          <w:rFonts w:ascii="Times New Roman" w:eastAsia="Calibri" w:hAnsi="Times New Roman"/>
          <w:sz w:val="24"/>
          <w:szCs w:val="24"/>
          <w:lang w:eastAsia="en-US"/>
        </w:rPr>
        <w:t xml:space="preserve">(Sprzedawcy) </w:t>
      </w:r>
      <w:r w:rsidRPr="00031049">
        <w:rPr>
          <w:rFonts w:ascii="Times New Roman" w:eastAsia="Calibri" w:hAnsi="Times New Roman"/>
          <w:sz w:val="24"/>
          <w:szCs w:val="24"/>
          <w:lang w:val="x-none" w:eastAsia="en-US"/>
        </w:rPr>
        <w:t>za straty w mieniu Zamawiającego</w:t>
      </w:r>
      <w:r w:rsidRPr="00031049">
        <w:rPr>
          <w:rFonts w:ascii="Times New Roman" w:eastAsia="Calibri" w:hAnsi="Times New Roman"/>
          <w:sz w:val="24"/>
          <w:szCs w:val="24"/>
          <w:lang w:eastAsia="en-US"/>
        </w:rPr>
        <w:t xml:space="preserve"> (Odbiorcy)</w:t>
      </w:r>
      <w:r w:rsidRPr="00031049">
        <w:rPr>
          <w:rFonts w:ascii="Times New Roman" w:eastAsia="Calibri" w:hAnsi="Times New Roman"/>
          <w:sz w:val="24"/>
          <w:szCs w:val="24"/>
          <w:lang w:val="x-none" w:eastAsia="en-US"/>
        </w:rPr>
        <w:t xml:space="preserve"> powstałe w czasie i w związku z wykonywaniem umowy ustala się na podstawie:</w:t>
      </w:r>
    </w:p>
    <w:p w14:paraId="2526B56A" w14:textId="77777777" w:rsidR="00031049" w:rsidRPr="00031049" w:rsidRDefault="00031049" w:rsidP="00D803C8">
      <w:pPr>
        <w:numPr>
          <w:ilvl w:val="0"/>
          <w:numId w:val="44"/>
        </w:numPr>
        <w:spacing w:before="120" w:after="200" w:line="300" w:lineRule="exact"/>
        <w:jc w:val="both"/>
        <w:rPr>
          <w:rFonts w:ascii="Times New Roman" w:eastAsia="Calibri" w:hAnsi="Times New Roman"/>
          <w:sz w:val="24"/>
          <w:szCs w:val="24"/>
          <w:lang w:val="x-none" w:eastAsia="en-US"/>
        </w:rPr>
      </w:pPr>
      <w:r w:rsidRPr="00031049">
        <w:rPr>
          <w:rFonts w:ascii="Times New Roman" w:eastAsia="Calibri" w:hAnsi="Times New Roman"/>
          <w:sz w:val="24"/>
          <w:szCs w:val="24"/>
          <w:lang w:val="x-none" w:eastAsia="en-US"/>
        </w:rPr>
        <w:t>protokołu ustalającego okoliczności powstania szkody, sporządzonego przy udziale stron umowy oraz osób materialnie odpowiedzialnych,</w:t>
      </w:r>
    </w:p>
    <w:p w14:paraId="590A6631" w14:textId="77777777" w:rsidR="00031049" w:rsidRPr="00031049" w:rsidRDefault="00031049" w:rsidP="00D803C8">
      <w:pPr>
        <w:numPr>
          <w:ilvl w:val="0"/>
          <w:numId w:val="44"/>
        </w:numPr>
        <w:spacing w:before="120" w:after="200" w:line="300" w:lineRule="exact"/>
        <w:jc w:val="both"/>
        <w:rPr>
          <w:rFonts w:ascii="Times New Roman" w:eastAsia="Calibri" w:hAnsi="Times New Roman"/>
          <w:sz w:val="24"/>
          <w:szCs w:val="24"/>
          <w:lang w:val="x-none" w:eastAsia="en-US"/>
        </w:rPr>
      </w:pPr>
      <w:r w:rsidRPr="00031049">
        <w:rPr>
          <w:rFonts w:ascii="Times New Roman" w:eastAsia="Calibri" w:hAnsi="Times New Roman"/>
          <w:sz w:val="24"/>
          <w:szCs w:val="24"/>
          <w:lang w:val="x-none" w:eastAsia="en-US"/>
        </w:rPr>
        <w:t>udokumentowanej wartości mienia utraconego lub zniszczonego (dokumentuje Zamawiający).</w:t>
      </w:r>
    </w:p>
    <w:p w14:paraId="7EFF58F6" w14:textId="77777777" w:rsidR="00031049" w:rsidRPr="00031049" w:rsidRDefault="00031049" w:rsidP="00D803C8">
      <w:pPr>
        <w:numPr>
          <w:ilvl w:val="0"/>
          <w:numId w:val="55"/>
        </w:numPr>
        <w:spacing w:before="120" w:after="200" w:line="300" w:lineRule="exact"/>
        <w:jc w:val="both"/>
        <w:rPr>
          <w:rFonts w:ascii="Times New Roman" w:eastAsia="Calibri" w:hAnsi="Times New Roman"/>
          <w:sz w:val="24"/>
          <w:szCs w:val="24"/>
          <w:lang w:val="x-none" w:eastAsia="en-US"/>
        </w:rPr>
      </w:pPr>
      <w:r w:rsidRPr="00031049">
        <w:rPr>
          <w:rFonts w:ascii="Times New Roman" w:eastAsia="Calibri" w:hAnsi="Times New Roman"/>
          <w:sz w:val="24"/>
          <w:szCs w:val="24"/>
          <w:lang w:val="x-none" w:eastAsia="en-US"/>
        </w:rPr>
        <w:t xml:space="preserve">Wykonawca </w:t>
      </w:r>
      <w:r w:rsidRPr="00031049">
        <w:rPr>
          <w:rFonts w:ascii="Times New Roman" w:eastAsia="Calibri" w:hAnsi="Times New Roman"/>
          <w:sz w:val="24"/>
          <w:szCs w:val="24"/>
          <w:lang w:eastAsia="en-US"/>
        </w:rPr>
        <w:t xml:space="preserve">(Sprzedawca) </w:t>
      </w:r>
      <w:r w:rsidRPr="00031049">
        <w:rPr>
          <w:rFonts w:ascii="Times New Roman" w:eastAsia="Calibri" w:hAnsi="Times New Roman"/>
          <w:sz w:val="24"/>
          <w:szCs w:val="24"/>
          <w:lang w:val="x-none" w:eastAsia="en-US"/>
        </w:rPr>
        <w:t xml:space="preserve">wyraża zgodę na potrącenie przez Zamawiającego </w:t>
      </w:r>
      <w:r w:rsidRPr="00031049">
        <w:rPr>
          <w:rFonts w:ascii="Times New Roman" w:eastAsia="Calibri" w:hAnsi="Times New Roman"/>
          <w:sz w:val="24"/>
          <w:szCs w:val="24"/>
          <w:lang w:eastAsia="en-US"/>
        </w:rPr>
        <w:t xml:space="preserve">(Odbiorcę) </w:t>
      </w:r>
      <w:r w:rsidRPr="00031049">
        <w:rPr>
          <w:rFonts w:ascii="Times New Roman" w:eastAsia="Calibri" w:hAnsi="Times New Roman"/>
          <w:sz w:val="24"/>
          <w:szCs w:val="24"/>
          <w:lang w:val="x-none" w:eastAsia="en-US"/>
        </w:rPr>
        <w:t>kar umownych z przysługującej Wykonawcy należności, na podstawie księgowej noty obciążeniowej wystawionej przez Zamawiającego.</w:t>
      </w:r>
    </w:p>
    <w:p w14:paraId="468D67AF" w14:textId="09BB7146" w:rsidR="00031049" w:rsidRPr="00C35ADF" w:rsidRDefault="00031049" w:rsidP="00D803C8">
      <w:pPr>
        <w:numPr>
          <w:ilvl w:val="0"/>
          <w:numId w:val="55"/>
        </w:numPr>
        <w:spacing w:before="120" w:after="200" w:line="300" w:lineRule="exact"/>
        <w:jc w:val="both"/>
        <w:rPr>
          <w:rFonts w:ascii="Times New Roman" w:eastAsia="Calibri" w:hAnsi="Times New Roman"/>
          <w:sz w:val="24"/>
          <w:szCs w:val="24"/>
          <w:lang w:val="x-none" w:eastAsia="en-US"/>
        </w:rPr>
      </w:pPr>
      <w:r w:rsidRPr="00031049">
        <w:rPr>
          <w:rFonts w:ascii="Times New Roman" w:eastAsia="Calibri" w:hAnsi="Times New Roman"/>
          <w:sz w:val="24"/>
          <w:szCs w:val="24"/>
          <w:lang w:val="x-none" w:eastAsia="en-US"/>
        </w:rPr>
        <w:t>Kary nałożone przez organy państwowe za nieprzestrzeganie przepisów w zakresie prac objętych umową obciążają Wykonawcę</w:t>
      </w:r>
      <w:r w:rsidRPr="00031049">
        <w:rPr>
          <w:rFonts w:ascii="Times New Roman" w:eastAsia="Calibri" w:hAnsi="Times New Roman"/>
          <w:sz w:val="24"/>
          <w:szCs w:val="24"/>
          <w:lang w:eastAsia="en-US"/>
        </w:rPr>
        <w:t xml:space="preserve"> (Sprzedawcę)</w:t>
      </w:r>
      <w:r w:rsidRPr="00031049">
        <w:rPr>
          <w:rFonts w:ascii="Times New Roman" w:eastAsia="Calibri" w:hAnsi="Times New Roman"/>
          <w:sz w:val="24"/>
          <w:szCs w:val="24"/>
          <w:lang w:val="x-none" w:eastAsia="en-US"/>
        </w:rPr>
        <w:t>.</w:t>
      </w:r>
    </w:p>
    <w:p w14:paraId="03959919" w14:textId="77777777" w:rsidR="00AF7A05" w:rsidRDefault="00AF7A05" w:rsidP="00C35ADF">
      <w:pPr>
        <w:spacing w:before="120" w:after="200" w:line="300" w:lineRule="exact"/>
        <w:jc w:val="center"/>
        <w:rPr>
          <w:rFonts w:ascii="Times New Roman" w:eastAsia="Calibri" w:hAnsi="Times New Roman"/>
          <w:b/>
          <w:bCs/>
          <w:sz w:val="24"/>
          <w:szCs w:val="24"/>
          <w:lang w:eastAsia="en-US"/>
        </w:rPr>
      </w:pPr>
    </w:p>
    <w:p w14:paraId="4AED650F" w14:textId="77777777" w:rsidR="00AF7A05" w:rsidRDefault="00AF7A05" w:rsidP="00C35ADF">
      <w:pPr>
        <w:spacing w:before="120" w:after="200" w:line="300" w:lineRule="exact"/>
        <w:jc w:val="center"/>
        <w:rPr>
          <w:rFonts w:ascii="Times New Roman" w:eastAsia="Calibri" w:hAnsi="Times New Roman"/>
          <w:b/>
          <w:bCs/>
          <w:sz w:val="24"/>
          <w:szCs w:val="24"/>
          <w:lang w:eastAsia="en-US"/>
        </w:rPr>
      </w:pPr>
    </w:p>
    <w:p w14:paraId="39CF7E57" w14:textId="1D1F0AC8"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§10</w:t>
      </w:r>
    </w:p>
    <w:p w14:paraId="5EE2A635" w14:textId="77777777"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Wszelkie zmiany i uzupełnienia umowy mogą nastąpić za zgodą Stron z zachowaniem formy pisemnej w postaci aneksu do umowy pod rygorem nieważności.</w:t>
      </w:r>
    </w:p>
    <w:p w14:paraId="380F3378" w14:textId="77777777"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Zamawiający (Odbiorca) dopuszcza zmianę zawartej umowy w zakresie:</w:t>
      </w:r>
    </w:p>
    <w:p w14:paraId="3A3651DE" w14:textId="77777777"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bCs/>
          <w:sz w:val="24"/>
          <w:szCs w:val="24"/>
          <w:lang w:eastAsia="en-US"/>
        </w:rPr>
        <w:t xml:space="preserve">zmniejszenia liczby punktów poboru energii elektrycznej, w przypadku sprzedaży, wynajmu, likwidacji lub zamknięcia przez Zamawiającego obiektu lub części obiektu, w którym znajduje się dany punkt poboru. W przypadku sprzedaży obiektu,                                     w którym znajduje się dany punkt poboru, przechodzi on na nabywcę - nowego właściciela obiektu, </w:t>
      </w:r>
    </w:p>
    <w:p w14:paraId="50EF923B" w14:textId="77777777"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bCs/>
          <w:sz w:val="24"/>
          <w:szCs w:val="24"/>
          <w:lang w:eastAsia="en-US"/>
        </w:rPr>
        <w:t>zwiększenia liczby punktów poboru energii elektrycznej, w przypadku nabycia lub najmu obiektu, bądź rozbudowy obecnej infrastruktury Zamawiającego powodującej zwiększenie liczby punktów poboru. Rozliczenie dodatkowych punktów poboru będzie się odbywało odpowiednio do pierwotnej części zamówienia i według tych samych stawek rozliczeniowych,</w:t>
      </w:r>
    </w:p>
    <w:p w14:paraId="11C9C072" w14:textId="77777777"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bCs/>
          <w:sz w:val="24"/>
          <w:szCs w:val="24"/>
          <w:lang w:eastAsia="en-US"/>
        </w:rPr>
        <w:t>zmiany grupy taryfowej punktów poboru (także zmiany na grupę taryfową nie ujętą w niniejszej umowie) w przypadku zaistnienia takiej potrzeby po stronie Zamawiającego wynikającej z prowadzonej przez niego działalności,</w:t>
      </w:r>
    </w:p>
    <w:p w14:paraId="03E8952F" w14:textId="77777777"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ustawowej zmiany podatku akcyzowego lub innych zmian ogólnie obowiązujących przepisów prawa, a w szczególności zmiany ustawy prawo energetyczne lub aktów wykonawczych do tej ustawy wprowadzających dodatkowe obowiązki związane z zakupem praw majątkowych lub certyfikaty dotyczące efektywności energetycznej, ceny energii elektrycznej zostaną powiększone o kwotę wynikającą z obowiązków nałożonych właściwymi przepisami, od dnia ich wejścia w życie,</w:t>
      </w:r>
    </w:p>
    <w:p w14:paraId="0CAFCF4B" w14:textId="1AF2F8D5"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bCs/>
          <w:sz w:val="24"/>
          <w:szCs w:val="24"/>
          <w:lang w:eastAsia="en-US"/>
        </w:rPr>
        <w:t>zmiany terminu realizacji dostaw energii elektrycznej – w przypadku niewykorzystania maksymalnego umownego wynagrodzeni</w:t>
      </w:r>
      <w:r w:rsidR="00AF7A05">
        <w:rPr>
          <w:rFonts w:ascii="Times New Roman" w:eastAsia="Calibri" w:hAnsi="Times New Roman"/>
          <w:bCs/>
          <w:sz w:val="24"/>
          <w:szCs w:val="24"/>
          <w:lang w:eastAsia="en-US"/>
        </w:rPr>
        <w:t>a brutto umowy, określonego w §5</w:t>
      </w:r>
      <w:r w:rsidRPr="00031049">
        <w:rPr>
          <w:rFonts w:ascii="Times New Roman" w:eastAsia="Calibri" w:hAnsi="Times New Roman"/>
          <w:bCs/>
          <w:sz w:val="24"/>
          <w:szCs w:val="24"/>
          <w:lang w:eastAsia="en-US"/>
        </w:rPr>
        <w:t xml:space="preserve"> ust. 1 umowy, okres obowiązywania określony w §2 umowy może ulec wydłużeniu, jednak nie dłużej niż o kolejne 6 miesięcy,</w:t>
      </w:r>
    </w:p>
    <w:p w14:paraId="4FB031F5" w14:textId="77777777"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wystąpienia zdarzeń siły wyższej jako zdarzenia zewnętrznie niemożliwego do przewidzenia i niemożliwego do zapobieżenia,</w:t>
      </w:r>
    </w:p>
    <w:p w14:paraId="3579694F" w14:textId="21183050"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zmiany stawki podatku VA</w:t>
      </w:r>
      <w:r w:rsidR="00AF7A05">
        <w:rPr>
          <w:rFonts w:ascii="Times New Roman" w:eastAsia="Calibri" w:hAnsi="Times New Roman"/>
          <w:sz w:val="24"/>
          <w:szCs w:val="24"/>
          <w:lang w:eastAsia="en-US"/>
        </w:rPr>
        <w:t>T; wartość umowy określona w § 5</w:t>
      </w:r>
      <w:r w:rsidRPr="00031049">
        <w:rPr>
          <w:rFonts w:ascii="Times New Roman" w:eastAsia="Calibri" w:hAnsi="Times New Roman"/>
          <w:sz w:val="24"/>
          <w:szCs w:val="24"/>
          <w:lang w:eastAsia="en-US"/>
        </w:rPr>
        <w:t xml:space="preserve"> ust. 1 umowy ulegnie zmniejszeniu w przypadku obniżenia stawki podatku VAT lub podwyższeniu w przypadku podwyższenia stawki podatku VAT, przy czym wynagrodzenie netto nie ulegnie zmianie – jeżeli zmiany te będą miały wpływ na koszty wykonania zamówienia przez Wykonawcę,</w:t>
      </w:r>
    </w:p>
    <w:p w14:paraId="0DC9C55B" w14:textId="77777777" w:rsidR="00031049" w:rsidRP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zmiany wysokości minimalnego wynagrodzenia za pracę ustalonego na podstawie art. 2 ust. 3-5 ustawy z dnia 10 października 2002r. o minimalnym wynagrodzeniu za pracę – jeżeli zmiany te będą miały wpływ na koszty wykonania zamówienia przez Wykonawcę,</w:t>
      </w:r>
    </w:p>
    <w:p w14:paraId="10A4FCBE" w14:textId="0E1214D5" w:rsidR="00031049" w:rsidRDefault="00031049" w:rsidP="00D803C8">
      <w:pPr>
        <w:numPr>
          <w:ilvl w:val="0"/>
          <w:numId w:val="45"/>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zmiany zasad podlegania ubezpieczeniom społecznym lub ubezpieczeniu zdrowotnemu lub wysokości stawki składki na ubezpieczenia społeczne lub zdrowotne – jeżeli zmiany te będą miały wpływ na koszty wykonania zamówienia przez Wykonawcę. </w:t>
      </w:r>
    </w:p>
    <w:p w14:paraId="66B5E088" w14:textId="77777777" w:rsidR="00AF7A05" w:rsidRPr="00031049" w:rsidRDefault="00AF7A05" w:rsidP="00AF7A05">
      <w:pPr>
        <w:spacing w:before="120" w:after="200" w:line="300" w:lineRule="exact"/>
        <w:ind w:left="720"/>
        <w:jc w:val="both"/>
        <w:rPr>
          <w:rFonts w:ascii="Times New Roman" w:eastAsia="Calibri" w:hAnsi="Times New Roman"/>
          <w:sz w:val="24"/>
          <w:szCs w:val="24"/>
          <w:lang w:eastAsia="en-US"/>
        </w:rPr>
      </w:pPr>
    </w:p>
    <w:p w14:paraId="2480BFD8" w14:textId="77777777"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Zmiany określone w ust. 2. pkt 7), pkt 8) oraz pkt 9) zostaną wprowadzone na umotywowany wniosek Wykonawcy w drodze aneksu do umowy. Umotywowany wniosek musi zawierać kalkulację udowadniającą, że zmiany stawki podatku VAT, zmiana minimalnego wynagrodzenia za pracę, zmiana zasad podlegania ubezpieczeniom społecznym lub ubezpieczeniu zdrowotnemu lub wysokości stawki składki na ubezpieczenia społeczne lub zdrowotne – mają wpływ na koszty wykonania zamówienia przez Wykonawcę.</w:t>
      </w:r>
    </w:p>
    <w:p w14:paraId="7A4C8B7F" w14:textId="77777777"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Inicjatorem zmian może być Zamawiający (Odbiorca) lub Wykonawca (Sprzedawca) poprzez pisemne wystąpienie w okresie obowiązywania umowy zawierające opis proponowanych zmian i ich uzasadnienie.</w:t>
      </w:r>
    </w:p>
    <w:p w14:paraId="659072A8" w14:textId="68D2F7C5"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Strona występująca o zmianę postanowień niniejszej umowy zobowiązana jest do udokumentowania zaistnienia oko</w:t>
      </w:r>
      <w:r w:rsidR="00C35ADF">
        <w:rPr>
          <w:rFonts w:ascii="Times New Roman" w:eastAsia="Calibri" w:hAnsi="Times New Roman"/>
          <w:sz w:val="24"/>
          <w:szCs w:val="24"/>
          <w:lang w:eastAsia="en-US"/>
        </w:rPr>
        <w:t xml:space="preserve">liczności, </w:t>
      </w:r>
      <w:r w:rsidRPr="00031049">
        <w:rPr>
          <w:rFonts w:ascii="Times New Roman" w:eastAsia="Calibri" w:hAnsi="Times New Roman"/>
          <w:sz w:val="24"/>
          <w:szCs w:val="24"/>
          <w:lang w:eastAsia="en-US"/>
        </w:rPr>
        <w:t>o których mowa w ust. 2 niniejszego paragrafu. Wniosek o zmianę postanowień umowy musi być wyrażony na piśmie.</w:t>
      </w:r>
    </w:p>
    <w:p w14:paraId="718B8A0B" w14:textId="77777777"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Zmiany nie mogą naruszać postanowień zawartych w art. 144 ust. 1 ustawy Pzp.</w:t>
      </w:r>
    </w:p>
    <w:p w14:paraId="113BC13C" w14:textId="77777777" w:rsidR="00031049" w:rsidRPr="00031049" w:rsidRDefault="00031049" w:rsidP="00D803C8">
      <w:pPr>
        <w:numPr>
          <w:ilvl w:val="0"/>
          <w:numId w:val="53"/>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Nie wymagają formy aneksu do Umowy:</w:t>
      </w:r>
    </w:p>
    <w:p w14:paraId="3C70CA60" w14:textId="77777777" w:rsidR="00031049" w:rsidRPr="00031049" w:rsidRDefault="00031049" w:rsidP="00D803C8">
      <w:pPr>
        <w:numPr>
          <w:ilvl w:val="0"/>
          <w:numId w:val="54"/>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zmiany teleadresowe Stron, zmiany osób wskazanych do kontaktów między Stronami,</w:t>
      </w:r>
    </w:p>
    <w:p w14:paraId="709CAD85" w14:textId="30E92DFB" w:rsidR="00031049" w:rsidRPr="00C35ADF" w:rsidRDefault="00031049" w:rsidP="00D803C8">
      <w:pPr>
        <w:numPr>
          <w:ilvl w:val="0"/>
          <w:numId w:val="54"/>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wymiana licznika.</w:t>
      </w:r>
    </w:p>
    <w:p w14:paraId="45B9A86C" w14:textId="7488F36A"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§11</w:t>
      </w:r>
    </w:p>
    <w:p w14:paraId="6E14BCAC" w14:textId="77777777" w:rsidR="00031049" w:rsidRPr="00031049"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Przed rozpoczęciem realizacji przedmiotu umowy Podwykonawcy powinni być zgłoszeni Zamawiającemu (Odbiorcy) w formie pisemnej.</w:t>
      </w:r>
    </w:p>
    <w:p w14:paraId="2C970533" w14:textId="77777777" w:rsidR="00031049" w:rsidRPr="00031049"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Wykonawca (Sprzedawca) zobowiązany jest zawrzeć z Podwykonawcą umowę, której zapisy nie będą naruszały postanowień niniejszej umowy.</w:t>
      </w:r>
    </w:p>
    <w:p w14:paraId="38AF52F7" w14:textId="77777777" w:rsidR="00031049" w:rsidRPr="00031049"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 przypadku wątpliwości Podwykonawcy mogą zgłosić fakt powierzenia im przez Wykonawcę danego zakresu dostawy.</w:t>
      </w:r>
    </w:p>
    <w:p w14:paraId="390E949D" w14:textId="77777777" w:rsidR="00031049" w:rsidRPr="00031049"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Podwykonawcy mogą przystąpić do realizacji przedmiotu umowy po bezskutecznym upływie terminu na zgłoszenie sprzeciwu przez Zamawiającego.</w:t>
      </w:r>
    </w:p>
    <w:p w14:paraId="7F681E6D" w14:textId="77777777" w:rsidR="00031049" w:rsidRPr="00031049"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Odpowiedzialność Zamawiającego za zapłatę wynagrodzenia na rzecz Podwykonawcy ograniczona jest wysokością wynagrodzenia, za dany zakres dostaw wynikających z umowy zawartej pomiędzy Zamawiającym a Wykonawcą.</w:t>
      </w:r>
    </w:p>
    <w:p w14:paraId="5864422B" w14:textId="77777777" w:rsidR="00031049" w:rsidRPr="00031049"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Wykonawca jest odpowiedzialny za działania i zaniechania Podwykonawców, z pomocą których wykonuje dostawy stanowiące przedmiot umowy, jak za własne działania.</w:t>
      </w:r>
    </w:p>
    <w:p w14:paraId="69C01E80" w14:textId="41E86770" w:rsidR="00031049" w:rsidRPr="00C35ADF" w:rsidRDefault="00031049" w:rsidP="00D803C8">
      <w:pPr>
        <w:numPr>
          <w:ilvl w:val="0"/>
          <w:numId w:val="51"/>
        </w:numPr>
        <w:spacing w:before="120" w:after="200" w:line="300" w:lineRule="exact"/>
        <w:jc w:val="both"/>
        <w:rPr>
          <w:rFonts w:ascii="Times New Roman" w:eastAsia="Calibri" w:hAnsi="Times New Roman"/>
          <w:bCs/>
          <w:sz w:val="24"/>
          <w:szCs w:val="24"/>
          <w:lang w:eastAsia="en-US"/>
        </w:rPr>
      </w:pPr>
      <w:r w:rsidRPr="00031049">
        <w:rPr>
          <w:rFonts w:ascii="Times New Roman" w:eastAsia="Calibri" w:hAnsi="Times New Roman"/>
          <w:bCs/>
          <w:sz w:val="24"/>
          <w:szCs w:val="24"/>
          <w:lang w:eastAsia="en-US"/>
        </w:rPr>
        <w:t>Wykonawca ponosi pełna odpowiedzialność za jakość i terminowość prac, które wykonuje przy pomocy Podwykonawców.</w:t>
      </w:r>
    </w:p>
    <w:p w14:paraId="0A5EF4B6" w14:textId="148F268E" w:rsidR="00031049" w:rsidRPr="00031049" w:rsidRDefault="00777200" w:rsidP="00C35ADF">
      <w:pPr>
        <w:spacing w:before="120" w:after="200" w:line="300" w:lineRule="exact"/>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12</w:t>
      </w:r>
    </w:p>
    <w:p w14:paraId="339E12E4" w14:textId="1D11E290" w:rsidR="00031049" w:rsidRDefault="00031049" w:rsidP="00D803C8">
      <w:pPr>
        <w:numPr>
          <w:ilvl w:val="0"/>
          <w:numId w:val="52"/>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W sprawach nieuregulowanych umową stosuje się przepisy ustawy Prawo zamówień publicznych, przepisy ustawy – Kodeks Cywilny oraz ustawy Prawo energetyczne. </w:t>
      </w:r>
    </w:p>
    <w:p w14:paraId="522D7186" w14:textId="3468F8E6" w:rsidR="006854DA" w:rsidRDefault="006854DA" w:rsidP="006854DA">
      <w:pPr>
        <w:spacing w:before="120" w:after="200" w:line="300" w:lineRule="exact"/>
        <w:ind w:left="360"/>
        <w:jc w:val="both"/>
        <w:rPr>
          <w:rFonts w:ascii="Times New Roman" w:eastAsia="Calibri" w:hAnsi="Times New Roman"/>
          <w:sz w:val="24"/>
          <w:szCs w:val="24"/>
          <w:lang w:eastAsia="en-US"/>
        </w:rPr>
      </w:pPr>
    </w:p>
    <w:p w14:paraId="3A215384" w14:textId="77777777" w:rsidR="006854DA" w:rsidRPr="00031049" w:rsidRDefault="006854DA" w:rsidP="006854DA">
      <w:pPr>
        <w:spacing w:before="120" w:after="200" w:line="300" w:lineRule="exact"/>
        <w:ind w:left="360"/>
        <w:jc w:val="both"/>
        <w:rPr>
          <w:rFonts w:ascii="Times New Roman" w:eastAsia="Calibri" w:hAnsi="Times New Roman"/>
          <w:sz w:val="24"/>
          <w:szCs w:val="24"/>
          <w:lang w:eastAsia="en-US"/>
        </w:rPr>
      </w:pPr>
    </w:p>
    <w:p w14:paraId="2E1245F2" w14:textId="2FD2C025" w:rsidR="00AF7A05" w:rsidRPr="006854DA" w:rsidRDefault="00031049" w:rsidP="006854DA">
      <w:pPr>
        <w:numPr>
          <w:ilvl w:val="0"/>
          <w:numId w:val="52"/>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Wszelkie spory wynikające z realizacji umowy Strony rozstrzygać będą w miarę możliwości w sposób polubowny.</w:t>
      </w:r>
    </w:p>
    <w:p w14:paraId="1B8726D5" w14:textId="77777777" w:rsidR="00031049" w:rsidRPr="00031049" w:rsidRDefault="00031049" w:rsidP="00D803C8">
      <w:pPr>
        <w:numPr>
          <w:ilvl w:val="0"/>
          <w:numId w:val="52"/>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W przypadku niemożności osiągnięcia porozumienia w sposób określony ust. 2, sprawy sporne będą rozstrzygane przez sąd właściwy ze względu na miejsce siedziby Zamawiającego (Odbiorcy).</w:t>
      </w:r>
    </w:p>
    <w:p w14:paraId="2AE98A61" w14:textId="77777777" w:rsidR="00031049" w:rsidRPr="00031049" w:rsidRDefault="00031049" w:rsidP="00D803C8">
      <w:pPr>
        <w:numPr>
          <w:ilvl w:val="0"/>
          <w:numId w:val="52"/>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Postanowienia umowy mają charakter rozłączny, a uznanie któregokolwiek z nich za nieważne, nie uchybia mocy wiążącej pozostałych.</w:t>
      </w:r>
    </w:p>
    <w:p w14:paraId="5C6E6C46" w14:textId="21B242CC" w:rsidR="00031049" w:rsidRPr="00031049" w:rsidRDefault="00031049" w:rsidP="00D803C8">
      <w:pPr>
        <w:numPr>
          <w:ilvl w:val="0"/>
          <w:numId w:val="52"/>
        </w:numPr>
        <w:spacing w:before="120" w:after="200" w:line="300" w:lineRule="exact"/>
        <w:jc w:val="both"/>
        <w:rPr>
          <w:rFonts w:ascii="Times New Roman" w:eastAsia="Calibri" w:hAnsi="Times New Roman"/>
          <w:sz w:val="24"/>
          <w:szCs w:val="24"/>
          <w:lang w:eastAsia="en-US"/>
        </w:rPr>
      </w:pPr>
      <w:r w:rsidRPr="00031049">
        <w:rPr>
          <w:rFonts w:ascii="Times New Roman" w:eastAsia="Calibri" w:hAnsi="Times New Roman"/>
          <w:sz w:val="24"/>
          <w:szCs w:val="24"/>
          <w:lang w:eastAsia="en-US"/>
        </w:rPr>
        <w:t xml:space="preserve">Umowę niniejszą sporządzono w </w:t>
      </w:r>
      <w:r w:rsidR="00C35ADF">
        <w:rPr>
          <w:rFonts w:ascii="Times New Roman" w:eastAsia="Calibri" w:hAnsi="Times New Roman"/>
          <w:sz w:val="24"/>
          <w:szCs w:val="24"/>
          <w:lang w:eastAsia="en-US"/>
        </w:rPr>
        <w:t>dwóch</w:t>
      </w:r>
      <w:r w:rsidRPr="00031049">
        <w:rPr>
          <w:rFonts w:ascii="Times New Roman" w:eastAsia="Calibri" w:hAnsi="Times New Roman"/>
          <w:sz w:val="24"/>
          <w:szCs w:val="24"/>
          <w:lang w:eastAsia="en-US"/>
        </w:rPr>
        <w:t xml:space="preserve"> jednobrzmiących egzemplarzach, </w:t>
      </w:r>
      <w:r w:rsidR="00C35ADF">
        <w:rPr>
          <w:rFonts w:ascii="Times New Roman" w:eastAsia="Calibri" w:hAnsi="Times New Roman"/>
          <w:sz w:val="24"/>
          <w:szCs w:val="24"/>
          <w:lang w:eastAsia="en-US"/>
        </w:rPr>
        <w:t>jeden egzemplarz</w:t>
      </w:r>
      <w:r w:rsidRPr="00031049">
        <w:rPr>
          <w:rFonts w:ascii="Times New Roman" w:eastAsia="Calibri" w:hAnsi="Times New Roman"/>
          <w:sz w:val="24"/>
          <w:szCs w:val="24"/>
          <w:lang w:eastAsia="en-US"/>
        </w:rPr>
        <w:t xml:space="preserve"> dla Zamawiającego (Odbiorcy) i jeden egzemplarz dla Wykonawcy (Sprzedawcy). </w:t>
      </w:r>
    </w:p>
    <w:p w14:paraId="64565CFF" w14:textId="77777777" w:rsidR="00A3381B" w:rsidRPr="005779DB" w:rsidRDefault="00A3381B" w:rsidP="00A3381B">
      <w:pPr>
        <w:spacing w:before="120" w:after="200" w:line="300" w:lineRule="exact"/>
        <w:jc w:val="both"/>
        <w:rPr>
          <w:rFonts w:ascii="Times New Roman" w:eastAsia="Calibri" w:hAnsi="Times New Roman"/>
          <w:sz w:val="24"/>
          <w:szCs w:val="24"/>
          <w:lang w:eastAsia="en-US"/>
        </w:rPr>
      </w:pPr>
    </w:p>
    <w:p w14:paraId="603A8E3B" w14:textId="7FC8B76B" w:rsidR="00A3381B" w:rsidRPr="005779DB" w:rsidRDefault="006871EA" w:rsidP="00A3381B">
      <w:pPr>
        <w:tabs>
          <w:tab w:val="num" w:pos="360"/>
          <w:tab w:val="left" w:pos="5586"/>
        </w:tabs>
        <w:spacing w:before="120" w:after="200" w:line="300" w:lineRule="exact"/>
        <w:ind w:left="360" w:hanging="360"/>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 xml:space="preserve"> Zamawiający:                                                   </w:t>
      </w: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Wykonawca:</w:t>
      </w:r>
    </w:p>
    <w:p w14:paraId="45F2E0D5" w14:textId="18271011" w:rsidR="00A3381B" w:rsidRPr="002C7502" w:rsidRDefault="00A3381B" w:rsidP="002C7502">
      <w:pPr>
        <w:spacing w:after="200"/>
        <w:rPr>
          <w:rFonts w:eastAsia="Calibri" w:cs="Calibri"/>
          <w:sz w:val="24"/>
          <w:szCs w:val="24"/>
          <w:lang w:eastAsia="en-US"/>
        </w:rPr>
        <w:sectPr w:rsidR="00A3381B" w:rsidRPr="002C7502" w:rsidSect="00C61288">
          <w:pgSz w:w="11906" w:h="16838" w:code="9"/>
          <w:pgMar w:top="142" w:right="1417" w:bottom="1417" w:left="1417" w:header="284" w:footer="708" w:gutter="0"/>
          <w:cols w:space="708"/>
          <w:docGrid w:linePitch="299"/>
        </w:sect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t xml:space="preserve">                                                                                                    </w:t>
      </w:r>
      <w:r w:rsidR="006871EA">
        <w:rPr>
          <w:rFonts w:ascii="Times New Roman" w:eastAsia="Calibri" w:hAnsi="Times New Roman"/>
          <w:sz w:val="24"/>
          <w:szCs w:val="24"/>
          <w:lang w:eastAsia="en-US"/>
        </w:rPr>
        <w:t xml:space="preserve">        ………………..………........</w:t>
      </w:r>
      <w:r w:rsidRPr="005779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p>
    <w:bookmarkEnd w:id="29"/>
    <w:p w14:paraId="29DD9B72" w14:textId="583CD450" w:rsidR="00355D70" w:rsidRPr="004B5707" w:rsidRDefault="00355D70" w:rsidP="004B5707">
      <w:pPr>
        <w:tabs>
          <w:tab w:val="left" w:pos="3150"/>
        </w:tabs>
        <w:rPr>
          <w:rFonts w:ascii="Times New Roman" w:hAnsi="Times New Roman"/>
          <w:sz w:val="24"/>
          <w:szCs w:val="24"/>
        </w:rPr>
        <w:sectPr w:rsidR="00355D70" w:rsidRPr="004B5707" w:rsidSect="004B5707">
          <w:pgSz w:w="11909" w:h="19079"/>
          <w:pgMar w:top="3685" w:right="568" w:bottom="1440" w:left="1440" w:header="284" w:footer="708" w:gutter="0"/>
          <w:cols w:space="708"/>
          <w:docGrid w:linePitch="299"/>
        </w:sectPr>
      </w:pPr>
    </w:p>
    <w:p w14:paraId="77228484" w14:textId="563C7699" w:rsidR="004C417D" w:rsidRPr="000C53C0" w:rsidRDefault="004C417D" w:rsidP="000C53C0">
      <w:pPr>
        <w:spacing w:after="200"/>
        <w:rPr>
          <w:rFonts w:eastAsia="Calibri" w:cs="Calibri"/>
          <w:sz w:val="24"/>
          <w:szCs w:val="24"/>
          <w:lang w:eastAsia="en-US"/>
        </w:rPr>
      </w:pPr>
      <w:bookmarkStart w:id="33" w:name="_Toc303165603"/>
      <w:bookmarkEnd w:id="30"/>
      <w:bookmarkEnd w:id="33"/>
    </w:p>
    <w:sectPr w:rsidR="004C417D" w:rsidRPr="000C53C0"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2AC4" w14:textId="77777777" w:rsidR="00717D83" w:rsidRDefault="00717D83" w:rsidP="001B36D8">
      <w:pPr>
        <w:spacing w:after="0" w:line="240" w:lineRule="auto"/>
      </w:pPr>
      <w:r>
        <w:separator/>
      </w:r>
    </w:p>
  </w:endnote>
  <w:endnote w:type="continuationSeparator" w:id="0">
    <w:p w14:paraId="4AC7AC4D" w14:textId="77777777" w:rsidR="00717D83" w:rsidRDefault="00717D83"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PL">
    <w:altName w:val="MS Gothic"/>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3AF8F" w14:textId="77777777" w:rsidR="00717D83" w:rsidRDefault="00717D83" w:rsidP="001B36D8">
      <w:pPr>
        <w:spacing w:after="0" w:line="240" w:lineRule="auto"/>
      </w:pPr>
      <w:r>
        <w:separator/>
      </w:r>
    </w:p>
  </w:footnote>
  <w:footnote w:type="continuationSeparator" w:id="0">
    <w:p w14:paraId="6CF4B904" w14:textId="77777777" w:rsidR="00717D83" w:rsidRDefault="00717D83"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16"/>
    <w:multiLevelType w:val="multilevel"/>
    <w:tmpl w:val="00000016"/>
    <w:name w:val="WW8Num22"/>
    <w:lvl w:ilvl="0">
      <w:start w:val="1"/>
      <w:numFmt w:val="lowerLetter"/>
      <w:lvlText w:val="%1)"/>
      <w:lvlJc w:val="left"/>
      <w:pPr>
        <w:tabs>
          <w:tab w:val="num" w:pos="0"/>
        </w:tabs>
        <w:ind w:left="1364" w:hanging="360"/>
      </w:pPr>
      <w:rPr>
        <w:rFonts w:cs="Tahoma"/>
        <w:b w:val="0"/>
        <w:i w:val="0"/>
        <w:sz w:val="20"/>
      </w:rPr>
    </w:lvl>
    <w:lvl w:ilvl="1">
      <w:start w:val="1"/>
      <w:numFmt w:val="lowerLetter"/>
      <w:lvlText w:val="%2."/>
      <w:lvlJc w:val="left"/>
      <w:pPr>
        <w:tabs>
          <w:tab w:val="num" w:pos="0"/>
        </w:tabs>
        <w:ind w:left="2084" w:hanging="360"/>
      </w:pPr>
    </w:lvl>
    <w:lvl w:ilvl="2">
      <w:start w:val="1"/>
      <w:numFmt w:val="lowerRoman"/>
      <w:lvlText w:val="%2.%3."/>
      <w:lvlJc w:val="right"/>
      <w:pPr>
        <w:tabs>
          <w:tab w:val="num" w:pos="0"/>
        </w:tabs>
        <w:ind w:left="2804" w:hanging="180"/>
      </w:pPr>
    </w:lvl>
    <w:lvl w:ilvl="3">
      <w:start w:val="1"/>
      <w:numFmt w:val="decimal"/>
      <w:lvlText w:val="%2.%3.%4."/>
      <w:lvlJc w:val="left"/>
      <w:pPr>
        <w:tabs>
          <w:tab w:val="num" w:pos="0"/>
        </w:tabs>
        <w:ind w:left="3524" w:hanging="360"/>
      </w:pPr>
    </w:lvl>
    <w:lvl w:ilvl="4">
      <w:start w:val="1"/>
      <w:numFmt w:val="lowerLetter"/>
      <w:lvlText w:val="%2.%3.%4.%5."/>
      <w:lvlJc w:val="left"/>
      <w:pPr>
        <w:tabs>
          <w:tab w:val="num" w:pos="0"/>
        </w:tabs>
        <w:ind w:left="4244" w:hanging="360"/>
      </w:pPr>
    </w:lvl>
    <w:lvl w:ilvl="5">
      <w:start w:val="1"/>
      <w:numFmt w:val="lowerRoman"/>
      <w:lvlText w:val="%2.%3.%4.%5.%6."/>
      <w:lvlJc w:val="right"/>
      <w:pPr>
        <w:tabs>
          <w:tab w:val="num" w:pos="0"/>
        </w:tabs>
        <w:ind w:left="4964" w:hanging="180"/>
      </w:pPr>
    </w:lvl>
    <w:lvl w:ilvl="6">
      <w:start w:val="1"/>
      <w:numFmt w:val="decimal"/>
      <w:lvlText w:val="%2.%3.%4.%5.%6.%7."/>
      <w:lvlJc w:val="left"/>
      <w:pPr>
        <w:tabs>
          <w:tab w:val="num" w:pos="0"/>
        </w:tabs>
        <w:ind w:left="5684" w:hanging="360"/>
      </w:pPr>
    </w:lvl>
    <w:lvl w:ilvl="7">
      <w:start w:val="1"/>
      <w:numFmt w:val="lowerLetter"/>
      <w:lvlText w:val="%2.%3.%4.%5.%6.%7.%8."/>
      <w:lvlJc w:val="left"/>
      <w:pPr>
        <w:tabs>
          <w:tab w:val="num" w:pos="0"/>
        </w:tabs>
        <w:ind w:left="6404" w:hanging="360"/>
      </w:pPr>
    </w:lvl>
    <w:lvl w:ilvl="8">
      <w:start w:val="1"/>
      <w:numFmt w:val="lowerRoman"/>
      <w:lvlText w:val="%2.%3.%4.%5.%6.%7.%8.%9."/>
      <w:lvlJc w:val="right"/>
      <w:pPr>
        <w:tabs>
          <w:tab w:val="num" w:pos="0"/>
        </w:tabs>
        <w:ind w:left="7124" w:hanging="180"/>
      </w:pPr>
    </w:lvl>
  </w:abstractNum>
  <w:abstractNum w:abstractNumId="4" w15:restartNumberingAfterBreak="0">
    <w:nsid w:val="00000017"/>
    <w:multiLevelType w:val="multilevel"/>
    <w:tmpl w:val="606EC76A"/>
    <w:name w:val="WW8Num23"/>
    <w:lvl w:ilvl="0">
      <w:start w:val="1"/>
      <w:numFmt w:val="decimal"/>
      <w:lvlText w:val="%1."/>
      <w:lvlJc w:val="left"/>
      <w:pPr>
        <w:tabs>
          <w:tab w:val="num" w:pos="0"/>
        </w:tabs>
        <w:ind w:left="1004" w:hanging="360"/>
      </w:pPr>
      <w:rPr>
        <w:rFonts w:ascii="Times New Roman" w:hAnsi="Times New Roman" w:cs="Times New Roman"/>
        <w:b w:val="0"/>
      </w:r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5"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2DC5A3D"/>
    <w:multiLevelType w:val="hybridMultilevel"/>
    <w:tmpl w:val="541C48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62A2DDB"/>
    <w:multiLevelType w:val="hybridMultilevel"/>
    <w:tmpl w:val="FCF00F2E"/>
    <w:lvl w:ilvl="0" w:tplc="D9ECE1B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4E6672"/>
    <w:multiLevelType w:val="hybridMultilevel"/>
    <w:tmpl w:val="6624ED64"/>
    <w:lvl w:ilvl="0" w:tplc="02E434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2" w15:restartNumberingAfterBreak="0">
    <w:nsid w:val="0E9F118F"/>
    <w:multiLevelType w:val="hybridMultilevel"/>
    <w:tmpl w:val="069A9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0848C3"/>
    <w:multiLevelType w:val="hybridMultilevel"/>
    <w:tmpl w:val="123E2B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C33DE9"/>
    <w:multiLevelType w:val="hybridMultilevel"/>
    <w:tmpl w:val="9856C1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93A6C13"/>
    <w:multiLevelType w:val="hybridMultilevel"/>
    <w:tmpl w:val="75E41720"/>
    <w:lvl w:ilvl="0" w:tplc="04150011">
      <w:start w:val="1"/>
      <w:numFmt w:val="decimal"/>
      <w:lvlText w:val="%1)"/>
      <w:lvlJc w:val="left"/>
      <w:pPr>
        <w:ind w:left="720" w:hanging="436"/>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F0A0CA7"/>
    <w:multiLevelType w:val="hybridMultilevel"/>
    <w:tmpl w:val="5CB895E4"/>
    <w:lvl w:ilvl="0" w:tplc="05DAC102">
      <w:start w:val="1"/>
      <w:numFmt w:val="decimal"/>
      <w:lvlText w:val="%1."/>
      <w:lvlJc w:val="left"/>
      <w:pPr>
        <w:ind w:left="720" w:hanging="720"/>
      </w:pPr>
      <w:rPr>
        <w:rFonts w:ascii="Calibri" w:eastAsia="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D8646B"/>
    <w:multiLevelType w:val="hybridMultilevel"/>
    <w:tmpl w:val="693A58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3"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2F17E60"/>
    <w:multiLevelType w:val="hybridMultilevel"/>
    <w:tmpl w:val="7D3A9D2A"/>
    <w:lvl w:ilvl="0" w:tplc="FBB84E8C">
      <w:start w:val="1"/>
      <w:numFmt w:val="decimal"/>
      <w:lvlText w:val="%1)"/>
      <w:lvlJc w:val="left"/>
      <w:pPr>
        <w:ind w:left="720" w:hanging="360"/>
      </w:pPr>
      <w:rPr>
        <w:rFonts w:ascii="Calibri" w:eastAsia="Calibri" w:hAnsi="Calibr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B48B4"/>
    <w:multiLevelType w:val="hybridMultilevel"/>
    <w:tmpl w:val="AB04566E"/>
    <w:lvl w:ilvl="0" w:tplc="04150011">
      <w:start w:val="1"/>
      <w:numFmt w:val="decimal"/>
      <w:lvlText w:val="%1)"/>
      <w:lvlJc w:val="left"/>
      <w:pPr>
        <w:ind w:left="720" w:hanging="436"/>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3BC6570F"/>
    <w:multiLevelType w:val="hybridMultilevel"/>
    <w:tmpl w:val="5E38FD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4"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411327A0"/>
    <w:multiLevelType w:val="hybridMultilevel"/>
    <w:tmpl w:val="1E6EAFFE"/>
    <w:lvl w:ilvl="0" w:tplc="04150011">
      <w:start w:val="1"/>
      <w:numFmt w:val="decimal"/>
      <w:lvlText w:val="%1)"/>
      <w:lvlJc w:val="left"/>
      <w:pPr>
        <w:ind w:left="720" w:hanging="436"/>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7" w15:restartNumberingAfterBreak="0">
    <w:nsid w:val="42C72145"/>
    <w:multiLevelType w:val="hybridMultilevel"/>
    <w:tmpl w:val="003092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502A10D1"/>
    <w:multiLevelType w:val="hybridMultilevel"/>
    <w:tmpl w:val="E9C0EFC4"/>
    <w:lvl w:ilvl="0" w:tplc="F2C073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2"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4" w15:restartNumberingAfterBreak="0">
    <w:nsid w:val="5CCD71F9"/>
    <w:multiLevelType w:val="hybridMultilevel"/>
    <w:tmpl w:val="819CD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CF2A9A"/>
    <w:multiLevelType w:val="hybridMultilevel"/>
    <w:tmpl w:val="701C4048"/>
    <w:lvl w:ilvl="0" w:tplc="0415000F">
      <w:start w:val="1"/>
      <w:numFmt w:val="decimal"/>
      <w:lvlText w:val="%1."/>
      <w:lvlJc w:val="left"/>
      <w:pPr>
        <w:ind w:left="928"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6"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47"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8"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49"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92B67F7"/>
    <w:multiLevelType w:val="hybridMultilevel"/>
    <w:tmpl w:val="BD0648BE"/>
    <w:lvl w:ilvl="0" w:tplc="8DC8BC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A2559F1"/>
    <w:multiLevelType w:val="hybridMultilevel"/>
    <w:tmpl w:val="9F8EACE6"/>
    <w:lvl w:ilvl="0" w:tplc="8034CFFC">
      <w:start w:val="1"/>
      <w:numFmt w:val="decimal"/>
      <w:lvlText w:val="%1)"/>
      <w:lvlJc w:val="left"/>
      <w:pPr>
        <w:ind w:left="360" w:hanging="360"/>
      </w:pPr>
      <w:rPr>
        <w:rFonts w:ascii="Times New Roman" w:hAnsi="Times New Roman" w:cs="Times New Roman" w:hint="default"/>
        <w:b w:val="0"/>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6C2102AA"/>
    <w:multiLevelType w:val="hybridMultilevel"/>
    <w:tmpl w:val="E8F4A1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6" w15:restartNumberingAfterBreak="0">
    <w:nsid w:val="7B163EC4"/>
    <w:multiLevelType w:val="hybridMultilevel"/>
    <w:tmpl w:val="67F0E7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8" w15:restartNumberingAfterBreak="0">
    <w:nsid w:val="7D520913"/>
    <w:multiLevelType w:val="hybridMultilevel"/>
    <w:tmpl w:val="9618A68E"/>
    <w:lvl w:ilvl="0" w:tplc="33CC6B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3"/>
  </w:num>
  <w:num w:numId="2">
    <w:abstractNumId w:val="3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17"/>
  </w:num>
  <w:num w:numId="27">
    <w:abstractNumId w:val="23"/>
  </w:num>
  <w:num w:numId="28">
    <w:abstractNumId w:val="55"/>
  </w:num>
  <w:num w:numId="29">
    <w:abstractNumId w:val="22"/>
  </w:num>
  <w:num w:numId="30">
    <w:abstractNumId w:val="28"/>
  </w:num>
  <w:num w:numId="31">
    <w:abstractNumId w:val="34"/>
  </w:num>
  <w:num w:numId="32">
    <w:abstractNumId w:val="57"/>
  </w:num>
  <w:num w:numId="33">
    <w:abstractNumId w:val="24"/>
  </w:num>
  <w:num w:numId="34">
    <w:abstractNumId w:val="54"/>
  </w:num>
  <w:num w:numId="35">
    <w:abstractNumId w:val="41"/>
  </w:num>
  <w:num w:numId="36">
    <w:abstractNumId w:val="51"/>
  </w:num>
  <w:num w:numId="37">
    <w:abstractNumId w:val="19"/>
  </w:num>
  <w:num w:numId="38">
    <w:abstractNumId w:val="29"/>
  </w:num>
  <w:num w:numId="39">
    <w:abstractNumId w:val="30"/>
  </w:num>
  <w:num w:numId="40">
    <w:abstractNumId w:val="9"/>
  </w:num>
  <w:num w:numId="41">
    <w:abstractNumId w:val="10"/>
  </w:num>
  <w:num w:numId="42">
    <w:abstractNumId w:val="35"/>
  </w:num>
  <w:num w:numId="43">
    <w:abstractNumId w:val="20"/>
  </w:num>
  <w:num w:numId="44">
    <w:abstractNumId w:val="13"/>
  </w:num>
  <w:num w:numId="45">
    <w:abstractNumId w:val="12"/>
  </w:num>
  <w:num w:numId="46">
    <w:abstractNumId w:val="16"/>
  </w:num>
  <w:num w:numId="47">
    <w:abstractNumId w:val="37"/>
  </w:num>
  <w:num w:numId="48">
    <w:abstractNumId w:val="14"/>
  </w:num>
  <w:num w:numId="49">
    <w:abstractNumId w:val="58"/>
  </w:num>
  <w:num w:numId="50">
    <w:abstractNumId w:val="7"/>
  </w:num>
  <w:num w:numId="51">
    <w:abstractNumId w:val="56"/>
  </w:num>
  <w:num w:numId="52">
    <w:abstractNumId w:val="32"/>
  </w:num>
  <w:num w:numId="53">
    <w:abstractNumId w:val="53"/>
  </w:num>
  <w:num w:numId="54">
    <w:abstractNumId w:val="44"/>
  </w:num>
  <w:num w:numId="55">
    <w:abstractNumId w:val="39"/>
  </w:num>
  <w:num w:numId="56">
    <w:abstractNumId w:val="3"/>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544F"/>
    <w:rsid w:val="0000688D"/>
    <w:rsid w:val="00007433"/>
    <w:rsid w:val="00014E7F"/>
    <w:rsid w:val="000171DF"/>
    <w:rsid w:val="00021A7B"/>
    <w:rsid w:val="00026A3F"/>
    <w:rsid w:val="000307C3"/>
    <w:rsid w:val="00031049"/>
    <w:rsid w:val="000314E4"/>
    <w:rsid w:val="00046074"/>
    <w:rsid w:val="00046E62"/>
    <w:rsid w:val="000500CF"/>
    <w:rsid w:val="000503F6"/>
    <w:rsid w:val="00050AA0"/>
    <w:rsid w:val="00051DE4"/>
    <w:rsid w:val="000535BB"/>
    <w:rsid w:val="00053C48"/>
    <w:rsid w:val="00056FA7"/>
    <w:rsid w:val="00060E5B"/>
    <w:rsid w:val="00065775"/>
    <w:rsid w:val="0006648E"/>
    <w:rsid w:val="0008278D"/>
    <w:rsid w:val="00083F1E"/>
    <w:rsid w:val="00084BA2"/>
    <w:rsid w:val="000878A2"/>
    <w:rsid w:val="00090AE1"/>
    <w:rsid w:val="0009340E"/>
    <w:rsid w:val="00097FC1"/>
    <w:rsid w:val="000A2038"/>
    <w:rsid w:val="000A3AC2"/>
    <w:rsid w:val="000A619D"/>
    <w:rsid w:val="000A78A8"/>
    <w:rsid w:val="000B1AAB"/>
    <w:rsid w:val="000B4087"/>
    <w:rsid w:val="000B4C07"/>
    <w:rsid w:val="000C01A9"/>
    <w:rsid w:val="000C53C0"/>
    <w:rsid w:val="000C5B85"/>
    <w:rsid w:val="000C6E18"/>
    <w:rsid w:val="000D09A3"/>
    <w:rsid w:val="000D0D86"/>
    <w:rsid w:val="000D5F0D"/>
    <w:rsid w:val="000D5F84"/>
    <w:rsid w:val="000D6DEA"/>
    <w:rsid w:val="000E56C5"/>
    <w:rsid w:val="000F00E4"/>
    <w:rsid w:val="000F3063"/>
    <w:rsid w:val="000F775F"/>
    <w:rsid w:val="0010037C"/>
    <w:rsid w:val="0010371A"/>
    <w:rsid w:val="001046CE"/>
    <w:rsid w:val="0010522D"/>
    <w:rsid w:val="0011012F"/>
    <w:rsid w:val="00116718"/>
    <w:rsid w:val="001168C8"/>
    <w:rsid w:val="00121368"/>
    <w:rsid w:val="00122176"/>
    <w:rsid w:val="00133AB8"/>
    <w:rsid w:val="0014065C"/>
    <w:rsid w:val="00142628"/>
    <w:rsid w:val="00142C0D"/>
    <w:rsid w:val="00145955"/>
    <w:rsid w:val="00150AFF"/>
    <w:rsid w:val="00151A80"/>
    <w:rsid w:val="001621B3"/>
    <w:rsid w:val="00170229"/>
    <w:rsid w:val="00175A57"/>
    <w:rsid w:val="001765CE"/>
    <w:rsid w:val="00177949"/>
    <w:rsid w:val="00181710"/>
    <w:rsid w:val="00182996"/>
    <w:rsid w:val="00184D43"/>
    <w:rsid w:val="00184E54"/>
    <w:rsid w:val="001863A9"/>
    <w:rsid w:val="001872F8"/>
    <w:rsid w:val="00187B63"/>
    <w:rsid w:val="00190784"/>
    <w:rsid w:val="00195509"/>
    <w:rsid w:val="001A0287"/>
    <w:rsid w:val="001A04F5"/>
    <w:rsid w:val="001A538F"/>
    <w:rsid w:val="001A545C"/>
    <w:rsid w:val="001A6D71"/>
    <w:rsid w:val="001B10B7"/>
    <w:rsid w:val="001B3000"/>
    <w:rsid w:val="001B3152"/>
    <w:rsid w:val="001B36D8"/>
    <w:rsid w:val="001B3BC2"/>
    <w:rsid w:val="001B51E6"/>
    <w:rsid w:val="001B58FF"/>
    <w:rsid w:val="001B60C0"/>
    <w:rsid w:val="001C05F5"/>
    <w:rsid w:val="001C2212"/>
    <w:rsid w:val="001C28A2"/>
    <w:rsid w:val="001C487F"/>
    <w:rsid w:val="001C50B6"/>
    <w:rsid w:val="001C66F5"/>
    <w:rsid w:val="001C6892"/>
    <w:rsid w:val="001D108B"/>
    <w:rsid w:val="001D1172"/>
    <w:rsid w:val="001D19E5"/>
    <w:rsid w:val="001D2A3D"/>
    <w:rsid w:val="001D67B0"/>
    <w:rsid w:val="001D752F"/>
    <w:rsid w:val="001E33A1"/>
    <w:rsid w:val="001E3743"/>
    <w:rsid w:val="001F150C"/>
    <w:rsid w:val="001F213F"/>
    <w:rsid w:val="001F2D75"/>
    <w:rsid w:val="001F4D3B"/>
    <w:rsid w:val="001F5D34"/>
    <w:rsid w:val="00200F08"/>
    <w:rsid w:val="00201999"/>
    <w:rsid w:val="0020387C"/>
    <w:rsid w:val="00207722"/>
    <w:rsid w:val="00210DB8"/>
    <w:rsid w:val="002114E6"/>
    <w:rsid w:val="002147EB"/>
    <w:rsid w:val="00215F7C"/>
    <w:rsid w:val="002173A0"/>
    <w:rsid w:val="002173D9"/>
    <w:rsid w:val="00222A60"/>
    <w:rsid w:val="00232865"/>
    <w:rsid w:val="002340CD"/>
    <w:rsid w:val="00241BE8"/>
    <w:rsid w:val="0024585F"/>
    <w:rsid w:val="00247880"/>
    <w:rsid w:val="00251D02"/>
    <w:rsid w:val="00251F4C"/>
    <w:rsid w:val="002520F0"/>
    <w:rsid w:val="00256CF2"/>
    <w:rsid w:val="0026062E"/>
    <w:rsid w:val="00261ECB"/>
    <w:rsid w:val="00263E1B"/>
    <w:rsid w:val="00264CE6"/>
    <w:rsid w:val="00271096"/>
    <w:rsid w:val="0027335C"/>
    <w:rsid w:val="002761C5"/>
    <w:rsid w:val="00277846"/>
    <w:rsid w:val="00286D61"/>
    <w:rsid w:val="00287BB7"/>
    <w:rsid w:val="00287F99"/>
    <w:rsid w:val="00290443"/>
    <w:rsid w:val="00294A47"/>
    <w:rsid w:val="002965F6"/>
    <w:rsid w:val="002A1289"/>
    <w:rsid w:val="002A41E1"/>
    <w:rsid w:val="002A439A"/>
    <w:rsid w:val="002A46BD"/>
    <w:rsid w:val="002B1FCF"/>
    <w:rsid w:val="002B40A4"/>
    <w:rsid w:val="002B5923"/>
    <w:rsid w:val="002B7BBD"/>
    <w:rsid w:val="002C0EF5"/>
    <w:rsid w:val="002C1787"/>
    <w:rsid w:val="002C2F04"/>
    <w:rsid w:val="002C3500"/>
    <w:rsid w:val="002C3851"/>
    <w:rsid w:val="002C4AC7"/>
    <w:rsid w:val="002C5C69"/>
    <w:rsid w:val="002C7502"/>
    <w:rsid w:val="002C7716"/>
    <w:rsid w:val="002D024E"/>
    <w:rsid w:val="002D0AF1"/>
    <w:rsid w:val="002D0F3A"/>
    <w:rsid w:val="002D4A7A"/>
    <w:rsid w:val="002E6EC6"/>
    <w:rsid w:val="002F19F2"/>
    <w:rsid w:val="003000FD"/>
    <w:rsid w:val="00300BAE"/>
    <w:rsid w:val="003028EA"/>
    <w:rsid w:val="00303AA7"/>
    <w:rsid w:val="00304562"/>
    <w:rsid w:val="003057B2"/>
    <w:rsid w:val="00311E0F"/>
    <w:rsid w:val="0031404E"/>
    <w:rsid w:val="003143E9"/>
    <w:rsid w:val="00314E50"/>
    <w:rsid w:val="003150AE"/>
    <w:rsid w:val="00316C9F"/>
    <w:rsid w:val="003170C1"/>
    <w:rsid w:val="003201C9"/>
    <w:rsid w:val="003339A8"/>
    <w:rsid w:val="0034002B"/>
    <w:rsid w:val="00340217"/>
    <w:rsid w:val="00341827"/>
    <w:rsid w:val="00343841"/>
    <w:rsid w:val="0035045C"/>
    <w:rsid w:val="00355D70"/>
    <w:rsid w:val="00360075"/>
    <w:rsid w:val="003609FB"/>
    <w:rsid w:val="00366015"/>
    <w:rsid w:val="00371CBC"/>
    <w:rsid w:val="00372C19"/>
    <w:rsid w:val="003743D9"/>
    <w:rsid w:val="003770AB"/>
    <w:rsid w:val="003801D7"/>
    <w:rsid w:val="00380D55"/>
    <w:rsid w:val="00380FE9"/>
    <w:rsid w:val="00381146"/>
    <w:rsid w:val="00391302"/>
    <w:rsid w:val="00391F38"/>
    <w:rsid w:val="00391FFF"/>
    <w:rsid w:val="00392CF8"/>
    <w:rsid w:val="003965B4"/>
    <w:rsid w:val="00397A67"/>
    <w:rsid w:val="003A106C"/>
    <w:rsid w:val="003A242F"/>
    <w:rsid w:val="003A5EA2"/>
    <w:rsid w:val="003A7053"/>
    <w:rsid w:val="003B32FD"/>
    <w:rsid w:val="003B63E9"/>
    <w:rsid w:val="003C03DB"/>
    <w:rsid w:val="003C2B95"/>
    <w:rsid w:val="003C2DB2"/>
    <w:rsid w:val="003C5849"/>
    <w:rsid w:val="003D0E31"/>
    <w:rsid w:val="003D769A"/>
    <w:rsid w:val="003E0676"/>
    <w:rsid w:val="003E4885"/>
    <w:rsid w:val="003E4D2E"/>
    <w:rsid w:val="003E4DB6"/>
    <w:rsid w:val="003F1493"/>
    <w:rsid w:val="003F4E8D"/>
    <w:rsid w:val="003F4ED8"/>
    <w:rsid w:val="003F6E52"/>
    <w:rsid w:val="003F7ACF"/>
    <w:rsid w:val="00402CD9"/>
    <w:rsid w:val="00410DAE"/>
    <w:rsid w:val="00413CD9"/>
    <w:rsid w:val="00415B8A"/>
    <w:rsid w:val="00417EE8"/>
    <w:rsid w:val="00420438"/>
    <w:rsid w:val="00421B8B"/>
    <w:rsid w:val="00423DFB"/>
    <w:rsid w:val="004240B7"/>
    <w:rsid w:val="00434A71"/>
    <w:rsid w:val="00435F64"/>
    <w:rsid w:val="0045474D"/>
    <w:rsid w:val="00460C66"/>
    <w:rsid w:val="004625EA"/>
    <w:rsid w:val="00463B30"/>
    <w:rsid w:val="00471030"/>
    <w:rsid w:val="00472A78"/>
    <w:rsid w:val="00476E57"/>
    <w:rsid w:val="00476F40"/>
    <w:rsid w:val="0048175A"/>
    <w:rsid w:val="004825ED"/>
    <w:rsid w:val="0048425A"/>
    <w:rsid w:val="00484B36"/>
    <w:rsid w:val="00487CFF"/>
    <w:rsid w:val="00490B1F"/>
    <w:rsid w:val="004929C9"/>
    <w:rsid w:val="004932C1"/>
    <w:rsid w:val="00494221"/>
    <w:rsid w:val="00494A58"/>
    <w:rsid w:val="0049712B"/>
    <w:rsid w:val="004A0F8F"/>
    <w:rsid w:val="004A1772"/>
    <w:rsid w:val="004A3B8B"/>
    <w:rsid w:val="004A533C"/>
    <w:rsid w:val="004A668B"/>
    <w:rsid w:val="004B3BF7"/>
    <w:rsid w:val="004B4207"/>
    <w:rsid w:val="004B5707"/>
    <w:rsid w:val="004B616C"/>
    <w:rsid w:val="004B64A4"/>
    <w:rsid w:val="004B727C"/>
    <w:rsid w:val="004C020A"/>
    <w:rsid w:val="004C0ABF"/>
    <w:rsid w:val="004C1FF7"/>
    <w:rsid w:val="004C3A26"/>
    <w:rsid w:val="004C417D"/>
    <w:rsid w:val="004C781A"/>
    <w:rsid w:val="004D0747"/>
    <w:rsid w:val="004D0D53"/>
    <w:rsid w:val="004D3FE8"/>
    <w:rsid w:val="004D4289"/>
    <w:rsid w:val="004D6C88"/>
    <w:rsid w:val="004E0ABE"/>
    <w:rsid w:val="004E1F9F"/>
    <w:rsid w:val="004E27A1"/>
    <w:rsid w:val="004E2978"/>
    <w:rsid w:val="004E2DD9"/>
    <w:rsid w:val="004F421E"/>
    <w:rsid w:val="004F4F37"/>
    <w:rsid w:val="004F6D30"/>
    <w:rsid w:val="004F6D3C"/>
    <w:rsid w:val="005000EF"/>
    <w:rsid w:val="005005EF"/>
    <w:rsid w:val="0050141F"/>
    <w:rsid w:val="00503604"/>
    <w:rsid w:val="00504051"/>
    <w:rsid w:val="00505D47"/>
    <w:rsid w:val="00507B73"/>
    <w:rsid w:val="00516CCD"/>
    <w:rsid w:val="00516ECB"/>
    <w:rsid w:val="00517A9F"/>
    <w:rsid w:val="00520E61"/>
    <w:rsid w:val="005275D4"/>
    <w:rsid w:val="00532668"/>
    <w:rsid w:val="00536EA6"/>
    <w:rsid w:val="00544C69"/>
    <w:rsid w:val="00545338"/>
    <w:rsid w:val="005479C7"/>
    <w:rsid w:val="00550F76"/>
    <w:rsid w:val="0055169B"/>
    <w:rsid w:val="00562647"/>
    <w:rsid w:val="00565013"/>
    <w:rsid w:val="005651E7"/>
    <w:rsid w:val="00567548"/>
    <w:rsid w:val="00572230"/>
    <w:rsid w:val="005737BA"/>
    <w:rsid w:val="00573A31"/>
    <w:rsid w:val="005779DB"/>
    <w:rsid w:val="00580021"/>
    <w:rsid w:val="00581561"/>
    <w:rsid w:val="00581904"/>
    <w:rsid w:val="00582101"/>
    <w:rsid w:val="00587392"/>
    <w:rsid w:val="00590379"/>
    <w:rsid w:val="00592256"/>
    <w:rsid w:val="00596ECD"/>
    <w:rsid w:val="0059703A"/>
    <w:rsid w:val="00597A4A"/>
    <w:rsid w:val="005A3495"/>
    <w:rsid w:val="005A367D"/>
    <w:rsid w:val="005B11D8"/>
    <w:rsid w:val="005B1802"/>
    <w:rsid w:val="005B24B1"/>
    <w:rsid w:val="005C249B"/>
    <w:rsid w:val="005C6FAC"/>
    <w:rsid w:val="005C7B14"/>
    <w:rsid w:val="005D0738"/>
    <w:rsid w:val="005D3B11"/>
    <w:rsid w:val="005D4220"/>
    <w:rsid w:val="005D7942"/>
    <w:rsid w:val="005E0CDF"/>
    <w:rsid w:val="005E2223"/>
    <w:rsid w:val="005E39A2"/>
    <w:rsid w:val="005E67FD"/>
    <w:rsid w:val="005E7BA7"/>
    <w:rsid w:val="005F26D7"/>
    <w:rsid w:val="005F39D4"/>
    <w:rsid w:val="005F41EF"/>
    <w:rsid w:val="00601700"/>
    <w:rsid w:val="00604BBB"/>
    <w:rsid w:val="00616CCF"/>
    <w:rsid w:val="00617B4A"/>
    <w:rsid w:val="00621DAC"/>
    <w:rsid w:val="00625E88"/>
    <w:rsid w:val="00631424"/>
    <w:rsid w:val="006375D1"/>
    <w:rsid w:val="0064546D"/>
    <w:rsid w:val="006503CA"/>
    <w:rsid w:val="00653105"/>
    <w:rsid w:val="00655D56"/>
    <w:rsid w:val="006565E6"/>
    <w:rsid w:val="006615CB"/>
    <w:rsid w:val="006623B5"/>
    <w:rsid w:val="00664224"/>
    <w:rsid w:val="00666B47"/>
    <w:rsid w:val="006704C8"/>
    <w:rsid w:val="0067164E"/>
    <w:rsid w:val="0067759F"/>
    <w:rsid w:val="00681157"/>
    <w:rsid w:val="00684637"/>
    <w:rsid w:val="006854DA"/>
    <w:rsid w:val="00686683"/>
    <w:rsid w:val="006871EA"/>
    <w:rsid w:val="006909EB"/>
    <w:rsid w:val="006958CE"/>
    <w:rsid w:val="0069592E"/>
    <w:rsid w:val="006A067F"/>
    <w:rsid w:val="006A1BC5"/>
    <w:rsid w:val="006A4143"/>
    <w:rsid w:val="006A637C"/>
    <w:rsid w:val="006A79EA"/>
    <w:rsid w:val="006B6F71"/>
    <w:rsid w:val="006C0BCC"/>
    <w:rsid w:val="006C684A"/>
    <w:rsid w:val="006C7512"/>
    <w:rsid w:val="006D12BD"/>
    <w:rsid w:val="006D2614"/>
    <w:rsid w:val="006D3F06"/>
    <w:rsid w:val="006D626A"/>
    <w:rsid w:val="006D68DC"/>
    <w:rsid w:val="006D7126"/>
    <w:rsid w:val="006D7C5F"/>
    <w:rsid w:val="006D7E74"/>
    <w:rsid w:val="006E0F66"/>
    <w:rsid w:val="006E40F4"/>
    <w:rsid w:val="006E567F"/>
    <w:rsid w:val="006F0A6E"/>
    <w:rsid w:val="006F16F3"/>
    <w:rsid w:val="006F24F5"/>
    <w:rsid w:val="006F5F37"/>
    <w:rsid w:val="00701D0F"/>
    <w:rsid w:val="00703642"/>
    <w:rsid w:val="0070558A"/>
    <w:rsid w:val="00705A6C"/>
    <w:rsid w:val="0070765E"/>
    <w:rsid w:val="0071114B"/>
    <w:rsid w:val="007115A1"/>
    <w:rsid w:val="00711FE1"/>
    <w:rsid w:val="00717D83"/>
    <w:rsid w:val="0072489B"/>
    <w:rsid w:val="007255C0"/>
    <w:rsid w:val="007268F2"/>
    <w:rsid w:val="00731C25"/>
    <w:rsid w:val="00732677"/>
    <w:rsid w:val="00735094"/>
    <w:rsid w:val="00735EFC"/>
    <w:rsid w:val="007364A7"/>
    <w:rsid w:val="007371DC"/>
    <w:rsid w:val="00737AFA"/>
    <w:rsid w:val="0074287D"/>
    <w:rsid w:val="00746A76"/>
    <w:rsid w:val="00746C34"/>
    <w:rsid w:val="007519F4"/>
    <w:rsid w:val="00755A56"/>
    <w:rsid w:val="0076060A"/>
    <w:rsid w:val="007620BD"/>
    <w:rsid w:val="007702E8"/>
    <w:rsid w:val="00774232"/>
    <w:rsid w:val="0077443D"/>
    <w:rsid w:val="00777200"/>
    <w:rsid w:val="00780640"/>
    <w:rsid w:val="00780D0B"/>
    <w:rsid w:val="00790248"/>
    <w:rsid w:val="007917C1"/>
    <w:rsid w:val="00794286"/>
    <w:rsid w:val="007953F9"/>
    <w:rsid w:val="007971AE"/>
    <w:rsid w:val="00797840"/>
    <w:rsid w:val="007A51A0"/>
    <w:rsid w:val="007A7615"/>
    <w:rsid w:val="007B2CED"/>
    <w:rsid w:val="007B3F4E"/>
    <w:rsid w:val="007B5ACE"/>
    <w:rsid w:val="007B65D6"/>
    <w:rsid w:val="007C1DEA"/>
    <w:rsid w:val="007C473C"/>
    <w:rsid w:val="007C4AE1"/>
    <w:rsid w:val="007C4D70"/>
    <w:rsid w:val="007D0538"/>
    <w:rsid w:val="007D5CA2"/>
    <w:rsid w:val="007D68EC"/>
    <w:rsid w:val="007D6C82"/>
    <w:rsid w:val="007E10A0"/>
    <w:rsid w:val="007E374F"/>
    <w:rsid w:val="007F03F4"/>
    <w:rsid w:val="007F1E7C"/>
    <w:rsid w:val="007F2068"/>
    <w:rsid w:val="007F2769"/>
    <w:rsid w:val="007F686D"/>
    <w:rsid w:val="0080097F"/>
    <w:rsid w:val="00810844"/>
    <w:rsid w:val="00812927"/>
    <w:rsid w:val="00820BCD"/>
    <w:rsid w:val="00824D7A"/>
    <w:rsid w:val="00825A82"/>
    <w:rsid w:val="0082798F"/>
    <w:rsid w:val="00830B13"/>
    <w:rsid w:val="00830CEC"/>
    <w:rsid w:val="00833683"/>
    <w:rsid w:val="008368E0"/>
    <w:rsid w:val="0084413B"/>
    <w:rsid w:val="00846B8B"/>
    <w:rsid w:val="008540C3"/>
    <w:rsid w:val="00861D77"/>
    <w:rsid w:val="00862739"/>
    <w:rsid w:val="00866033"/>
    <w:rsid w:val="008674D8"/>
    <w:rsid w:val="00867BF8"/>
    <w:rsid w:val="00870A06"/>
    <w:rsid w:val="00871BC1"/>
    <w:rsid w:val="0088493C"/>
    <w:rsid w:val="00887ADA"/>
    <w:rsid w:val="00887F75"/>
    <w:rsid w:val="00891252"/>
    <w:rsid w:val="008931F5"/>
    <w:rsid w:val="008937A2"/>
    <w:rsid w:val="00894D84"/>
    <w:rsid w:val="00895309"/>
    <w:rsid w:val="008A0C43"/>
    <w:rsid w:val="008A25AA"/>
    <w:rsid w:val="008A3E3C"/>
    <w:rsid w:val="008A7C86"/>
    <w:rsid w:val="008B168A"/>
    <w:rsid w:val="008B2806"/>
    <w:rsid w:val="008B28DC"/>
    <w:rsid w:val="008C0F1E"/>
    <w:rsid w:val="008C4190"/>
    <w:rsid w:val="008C4560"/>
    <w:rsid w:val="008C67A5"/>
    <w:rsid w:val="008D4056"/>
    <w:rsid w:val="008D4A07"/>
    <w:rsid w:val="008E64E3"/>
    <w:rsid w:val="008E76CF"/>
    <w:rsid w:val="008F0026"/>
    <w:rsid w:val="008F612E"/>
    <w:rsid w:val="00900735"/>
    <w:rsid w:val="00901F00"/>
    <w:rsid w:val="00906B8B"/>
    <w:rsid w:val="00910B53"/>
    <w:rsid w:val="00915C9D"/>
    <w:rsid w:val="009167AF"/>
    <w:rsid w:val="00923578"/>
    <w:rsid w:val="00924CE5"/>
    <w:rsid w:val="009301CC"/>
    <w:rsid w:val="0093646B"/>
    <w:rsid w:val="00940699"/>
    <w:rsid w:val="00942029"/>
    <w:rsid w:val="009534FD"/>
    <w:rsid w:val="0095494F"/>
    <w:rsid w:val="009549CF"/>
    <w:rsid w:val="00954C14"/>
    <w:rsid w:val="00954D29"/>
    <w:rsid w:val="009615FB"/>
    <w:rsid w:val="00967785"/>
    <w:rsid w:val="00970BEC"/>
    <w:rsid w:val="00970DAA"/>
    <w:rsid w:val="00972689"/>
    <w:rsid w:val="00977F52"/>
    <w:rsid w:val="009809D2"/>
    <w:rsid w:val="00986EDC"/>
    <w:rsid w:val="009920C6"/>
    <w:rsid w:val="00992347"/>
    <w:rsid w:val="00992D82"/>
    <w:rsid w:val="0099348A"/>
    <w:rsid w:val="009950B4"/>
    <w:rsid w:val="009967D2"/>
    <w:rsid w:val="00997774"/>
    <w:rsid w:val="009A0854"/>
    <w:rsid w:val="009A419F"/>
    <w:rsid w:val="009A52EE"/>
    <w:rsid w:val="009A720D"/>
    <w:rsid w:val="009B04FB"/>
    <w:rsid w:val="009B0D5C"/>
    <w:rsid w:val="009C0B61"/>
    <w:rsid w:val="009C17F7"/>
    <w:rsid w:val="009C1AA3"/>
    <w:rsid w:val="009C2993"/>
    <w:rsid w:val="009C2B52"/>
    <w:rsid w:val="009C42C5"/>
    <w:rsid w:val="009C4FCC"/>
    <w:rsid w:val="009C5823"/>
    <w:rsid w:val="009D0722"/>
    <w:rsid w:val="009D186B"/>
    <w:rsid w:val="009D3002"/>
    <w:rsid w:val="009E2C24"/>
    <w:rsid w:val="009E4390"/>
    <w:rsid w:val="009E75D6"/>
    <w:rsid w:val="009F08D9"/>
    <w:rsid w:val="009F148B"/>
    <w:rsid w:val="009F53DE"/>
    <w:rsid w:val="009F5FC9"/>
    <w:rsid w:val="00A037D8"/>
    <w:rsid w:val="00A051CB"/>
    <w:rsid w:val="00A06158"/>
    <w:rsid w:val="00A067C9"/>
    <w:rsid w:val="00A11B0F"/>
    <w:rsid w:val="00A14FC6"/>
    <w:rsid w:val="00A15646"/>
    <w:rsid w:val="00A22442"/>
    <w:rsid w:val="00A22782"/>
    <w:rsid w:val="00A24B19"/>
    <w:rsid w:val="00A2649E"/>
    <w:rsid w:val="00A3381B"/>
    <w:rsid w:val="00A351C6"/>
    <w:rsid w:val="00A40E68"/>
    <w:rsid w:val="00A44941"/>
    <w:rsid w:val="00A519FD"/>
    <w:rsid w:val="00A51CC4"/>
    <w:rsid w:val="00A51EB6"/>
    <w:rsid w:val="00A556B5"/>
    <w:rsid w:val="00A56761"/>
    <w:rsid w:val="00A57A20"/>
    <w:rsid w:val="00A615D8"/>
    <w:rsid w:val="00A70A39"/>
    <w:rsid w:val="00A70EB2"/>
    <w:rsid w:val="00A720AF"/>
    <w:rsid w:val="00A75299"/>
    <w:rsid w:val="00A75630"/>
    <w:rsid w:val="00A77406"/>
    <w:rsid w:val="00A776B2"/>
    <w:rsid w:val="00A811FD"/>
    <w:rsid w:val="00A81849"/>
    <w:rsid w:val="00A864F7"/>
    <w:rsid w:val="00A8686B"/>
    <w:rsid w:val="00A938BA"/>
    <w:rsid w:val="00A94122"/>
    <w:rsid w:val="00A96065"/>
    <w:rsid w:val="00AA136E"/>
    <w:rsid w:val="00AA1E2D"/>
    <w:rsid w:val="00AA299B"/>
    <w:rsid w:val="00AA2AB0"/>
    <w:rsid w:val="00AA6E49"/>
    <w:rsid w:val="00AB44DD"/>
    <w:rsid w:val="00AC19CC"/>
    <w:rsid w:val="00AC3110"/>
    <w:rsid w:val="00AC7B4A"/>
    <w:rsid w:val="00AD139F"/>
    <w:rsid w:val="00AD2063"/>
    <w:rsid w:val="00AD4BEA"/>
    <w:rsid w:val="00AE159A"/>
    <w:rsid w:val="00AE2AA8"/>
    <w:rsid w:val="00AE329D"/>
    <w:rsid w:val="00AE4D5F"/>
    <w:rsid w:val="00AE564B"/>
    <w:rsid w:val="00AE5F1F"/>
    <w:rsid w:val="00AF0C98"/>
    <w:rsid w:val="00AF7069"/>
    <w:rsid w:val="00AF7A05"/>
    <w:rsid w:val="00B025C6"/>
    <w:rsid w:val="00B053BD"/>
    <w:rsid w:val="00B1434D"/>
    <w:rsid w:val="00B15AAF"/>
    <w:rsid w:val="00B168F1"/>
    <w:rsid w:val="00B16BFC"/>
    <w:rsid w:val="00B17F25"/>
    <w:rsid w:val="00B2015A"/>
    <w:rsid w:val="00B242C0"/>
    <w:rsid w:val="00B24B85"/>
    <w:rsid w:val="00B306EC"/>
    <w:rsid w:val="00B4025E"/>
    <w:rsid w:val="00B43D78"/>
    <w:rsid w:val="00B44194"/>
    <w:rsid w:val="00B534B6"/>
    <w:rsid w:val="00B53556"/>
    <w:rsid w:val="00B536C9"/>
    <w:rsid w:val="00B544C7"/>
    <w:rsid w:val="00B561D1"/>
    <w:rsid w:val="00B66597"/>
    <w:rsid w:val="00B66D92"/>
    <w:rsid w:val="00B66DBF"/>
    <w:rsid w:val="00B75007"/>
    <w:rsid w:val="00B76976"/>
    <w:rsid w:val="00B76AF9"/>
    <w:rsid w:val="00B81CB9"/>
    <w:rsid w:val="00B8462F"/>
    <w:rsid w:val="00B84E0E"/>
    <w:rsid w:val="00B85FE0"/>
    <w:rsid w:val="00B865B7"/>
    <w:rsid w:val="00B86971"/>
    <w:rsid w:val="00B87238"/>
    <w:rsid w:val="00B878D4"/>
    <w:rsid w:val="00B92882"/>
    <w:rsid w:val="00B942AE"/>
    <w:rsid w:val="00B952A0"/>
    <w:rsid w:val="00B95865"/>
    <w:rsid w:val="00B96C28"/>
    <w:rsid w:val="00B97142"/>
    <w:rsid w:val="00B97B4C"/>
    <w:rsid w:val="00BA0A1D"/>
    <w:rsid w:val="00BA0C18"/>
    <w:rsid w:val="00BA0E7C"/>
    <w:rsid w:val="00BA1939"/>
    <w:rsid w:val="00BA4E84"/>
    <w:rsid w:val="00BA5A17"/>
    <w:rsid w:val="00BA6005"/>
    <w:rsid w:val="00BA7D3E"/>
    <w:rsid w:val="00BB5B0F"/>
    <w:rsid w:val="00BB6BD4"/>
    <w:rsid w:val="00BC1551"/>
    <w:rsid w:val="00BC3562"/>
    <w:rsid w:val="00BC42CA"/>
    <w:rsid w:val="00BC43E4"/>
    <w:rsid w:val="00BC6762"/>
    <w:rsid w:val="00BD26AD"/>
    <w:rsid w:val="00BE2632"/>
    <w:rsid w:val="00BE2FC2"/>
    <w:rsid w:val="00BF6CA0"/>
    <w:rsid w:val="00C007F5"/>
    <w:rsid w:val="00C0314F"/>
    <w:rsid w:val="00C036EB"/>
    <w:rsid w:val="00C052D6"/>
    <w:rsid w:val="00C06EF1"/>
    <w:rsid w:val="00C12880"/>
    <w:rsid w:val="00C153F0"/>
    <w:rsid w:val="00C23A8E"/>
    <w:rsid w:val="00C31847"/>
    <w:rsid w:val="00C33A39"/>
    <w:rsid w:val="00C34502"/>
    <w:rsid w:val="00C35ADF"/>
    <w:rsid w:val="00C41CAB"/>
    <w:rsid w:val="00C4420E"/>
    <w:rsid w:val="00C4428D"/>
    <w:rsid w:val="00C51AB2"/>
    <w:rsid w:val="00C55035"/>
    <w:rsid w:val="00C55A07"/>
    <w:rsid w:val="00C5724E"/>
    <w:rsid w:val="00C61288"/>
    <w:rsid w:val="00C63F49"/>
    <w:rsid w:val="00C65D87"/>
    <w:rsid w:val="00C667E3"/>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C7641"/>
    <w:rsid w:val="00CD5DD7"/>
    <w:rsid w:val="00CD62E9"/>
    <w:rsid w:val="00CD6304"/>
    <w:rsid w:val="00CD7B26"/>
    <w:rsid w:val="00CE0B8D"/>
    <w:rsid w:val="00CE23F1"/>
    <w:rsid w:val="00CE2965"/>
    <w:rsid w:val="00CE3E89"/>
    <w:rsid w:val="00CE4881"/>
    <w:rsid w:val="00CE4B9F"/>
    <w:rsid w:val="00CE5A69"/>
    <w:rsid w:val="00CE694E"/>
    <w:rsid w:val="00CF1459"/>
    <w:rsid w:val="00CF240B"/>
    <w:rsid w:val="00D01515"/>
    <w:rsid w:val="00D02363"/>
    <w:rsid w:val="00D0366C"/>
    <w:rsid w:val="00D06D40"/>
    <w:rsid w:val="00D10779"/>
    <w:rsid w:val="00D11E38"/>
    <w:rsid w:val="00D12723"/>
    <w:rsid w:val="00D13071"/>
    <w:rsid w:val="00D13265"/>
    <w:rsid w:val="00D13EBC"/>
    <w:rsid w:val="00D20676"/>
    <w:rsid w:val="00D21575"/>
    <w:rsid w:val="00D21BAA"/>
    <w:rsid w:val="00D2556B"/>
    <w:rsid w:val="00D264A9"/>
    <w:rsid w:val="00D30DE7"/>
    <w:rsid w:val="00D323BF"/>
    <w:rsid w:val="00D33045"/>
    <w:rsid w:val="00D33FE6"/>
    <w:rsid w:val="00D420A5"/>
    <w:rsid w:val="00D46C2F"/>
    <w:rsid w:val="00D51BE9"/>
    <w:rsid w:val="00D540AE"/>
    <w:rsid w:val="00D57772"/>
    <w:rsid w:val="00D60822"/>
    <w:rsid w:val="00D649FE"/>
    <w:rsid w:val="00D65C4C"/>
    <w:rsid w:val="00D71366"/>
    <w:rsid w:val="00D73882"/>
    <w:rsid w:val="00D74BA8"/>
    <w:rsid w:val="00D75726"/>
    <w:rsid w:val="00D76A34"/>
    <w:rsid w:val="00D803C8"/>
    <w:rsid w:val="00D842BE"/>
    <w:rsid w:val="00D84DAC"/>
    <w:rsid w:val="00D86632"/>
    <w:rsid w:val="00D94F7F"/>
    <w:rsid w:val="00DA14D2"/>
    <w:rsid w:val="00DA22C6"/>
    <w:rsid w:val="00DA3E00"/>
    <w:rsid w:val="00DA4157"/>
    <w:rsid w:val="00DA4888"/>
    <w:rsid w:val="00DA5409"/>
    <w:rsid w:val="00DA5F0A"/>
    <w:rsid w:val="00DB0E1D"/>
    <w:rsid w:val="00DB27B2"/>
    <w:rsid w:val="00DB31D9"/>
    <w:rsid w:val="00DB32B8"/>
    <w:rsid w:val="00DB675A"/>
    <w:rsid w:val="00DB7C6A"/>
    <w:rsid w:val="00DC00F5"/>
    <w:rsid w:val="00DC324F"/>
    <w:rsid w:val="00DC5015"/>
    <w:rsid w:val="00DC54E7"/>
    <w:rsid w:val="00DC651E"/>
    <w:rsid w:val="00DC6F32"/>
    <w:rsid w:val="00DD04EB"/>
    <w:rsid w:val="00DD4232"/>
    <w:rsid w:val="00DD549B"/>
    <w:rsid w:val="00DD5E3A"/>
    <w:rsid w:val="00DE0675"/>
    <w:rsid w:val="00DE0679"/>
    <w:rsid w:val="00DE09AF"/>
    <w:rsid w:val="00DE5A09"/>
    <w:rsid w:val="00DF5634"/>
    <w:rsid w:val="00DF5AD3"/>
    <w:rsid w:val="00E04650"/>
    <w:rsid w:val="00E06E89"/>
    <w:rsid w:val="00E104F4"/>
    <w:rsid w:val="00E10A48"/>
    <w:rsid w:val="00E13A4A"/>
    <w:rsid w:val="00E13C79"/>
    <w:rsid w:val="00E14E3F"/>
    <w:rsid w:val="00E15953"/>
    <w:rsid w:val="00E16104"/>
    <w:rsid w:val="00E1707B"/>
    <w:rsid w:val="00E1790D"/>
    <w:rsid w:val="00E22CCE"/>
    <w:rsid w:val="00E23986"/>
    <w:rsid w:val="00E2612E"/>
    <w:rsid w:val="00E2761D"/>
    <w:rsid w:val="00E313C1"/>
    <w:rsid w:val="00E349DA"/>
    <w:rsid w:val="00E35927"/>
    <w:rsid w:val="00E370EC"/>
    <w:rsid w:val="00E37903"/>
    <w:rsid w:val="00E414E3"/>
    <w:rsid w:val="00E46229"/>
    <w:rsid w:val="00E4732E"/>
    <w:rsid w:val="00E475AF"/>
    <w:rsid w:val="00E51134"/>
    <w:rsid w:val="00E5159A"/>
    <w:rsid w:val="00E53782"/>
    <w:rsid w:val="00E671CB"/>
    <w:rsid w:val="00E7230A"/>
    <w:rsid w:val="00E72DE7"/>
    <w:rsid w:val="00E73B74"/>
    <w:rsid w:val="00E752FB"/>
    <w:rsid w:val="00E7741A"/>
    <w:rsid w:val="00E80260"/>
    <w:rsid w:val="00E81CD5"/>
    <w:rsid w:val="00E90DF6"/>
    <w:rsid w:val="00E928AA"/>
    <w:rsid w:val="00E95CC1"/>
    <w:rsid w:val="00EA0BE0"/>
    <w:rsid w:val="00EA2E85"/>
    <w:rsid w:val="00EA6844"/>
    <w:rsid w:val="00EA6ACD"/>
    <w:rsid w:val="00EA6F6A"/>
    <w:rsid w:val="00EB05B2"/>
    <w:rsid w:val="00EB0C89"/>
    <w:rsid w:val="00EB2129"/>
    <w:rsid w:val="00EB3967"/>
    <w:rsid w:val="00EB4BB7"/>
    <w:rsid w:val="00EB5E3F"/>
    <w:rsid w:val="00EC0C50"/>
    <w:rsid w:val="00EC2C80"/>
    <w:rsid w:val="00EC5C0B"/>
    <w:rsid w:val="00ED11DA"/>
    <w:rsid w:val="00ED2DD6"/>
    <w:rsid w:val="00ED366E"/>
    <w:rsid w:val="00ED4784"/>
    <w:rsid w:val="00ED4B42"/>
    <w:rsid w:val="00EE0996"/>
    <w:rsid w:val="00EE124C"/>
    <w:rsid w:val="00EE230F"/>
    <w:rsid w:val="00EE2E3F"/>
    <w:rsid w:val="00EE383B"/>
    <w:rsid w:val="00EE397C"/>
    <w:rsid w:val="00EE4CE8"/>
    <w:rsid w:val="00EF0EB1"/>
    <w:rsid w:val="00EF19FA"/>
    <w:rsid w:val="00EF1CC4"/>
    <w:rsid w:val="00EF5319"/>
    <w:rsid w:val="00EF6E81"/>
    <w:rsid w:val="00F128DF"/>
    <w:rsid w:val="00F12B57"/>
    <w:rsid w:val="00F1463D"/>
    <w:rsid w:val="00F20BB2"/>
    <w:rsid w:val="00F21395"/>
    <w:rsid w:val="00F21D48"/>
    <w:rsid w:val="00F30C6D"/>
    <w:rsid w:val="00F3315B"/>
    <w:rsid w:val="00F34897"/>
    <w:rsid w:val="00F34ACB"/>
    <w:rsid w:val="00F3682C"/>
    <w:rsid w:val="00F369E0"/>
    <w:rsid w:val="00F37CA5"/>
    <w:rsid w:val="00F4074B"/>
    <w:rsid w:val="00F44725"/>
    <w:rsid w:val="00F52DAD"/>
    <w:rsid w:val="00F539E2"/>
    <w:rsid w:val="00F56E11"/>
    <w:rsid w:val="00F62765"/>
    <w:rsid w:val="00F6607C"/>
    <w:rsid w:val="00F660C9"/>
    <w:rsid w:val="00F66558"/>
    <w:rsid w:val="00F67230"/>
    <w:rsid w:val="00F70985"/>
    <w:rsid w:val="00F71156"/>
    <w:rsid w:val="00F7241E"/>
    <w:rsid w:val="00F74D8A"/>
    <w:rsid w:val="00F76010"/>
    <w:rsid w:val="00F8024B"/>
    <w:rsid w:val="00F819AA"/>
    <w:rsid w:val="00F821F9"/>
    <w:rsid w:val="00F82375"/>
    <w:rsid w:val="00F84AFB"/>
    <w:rsid w:val="00F85879"/>
    <w:rsid w:val="00F90843"/>
    <w:rsid w:val="00F939DD"/>
    <w:rsid w:val="00F93C9B"/>
    <w:rsid w:val="00F94809"/>
    <w:rsid w:val="00F94C77"/>
    <w:rsid w:val="00F9543B"/>
    <w:rsid w:val="00F9649D"/>
    <w:rsid w:val="00FA2F1E"/>
    <w:rsid w:val="00FA5D57"/>
    <w:rsid w:val="00FA7988"/>
    <w:rsid w:val="00FB21E4"/>
    <w:rsid w:val="00FB2563"/>
    <w:rsid w:val="00FB2707"/>
    <w:rsid w:val="00FB329E"/>
    <w:rsid w:val="00FB7567"/>
    <w:rsid w:val="00FC1044"/>
    <w:rsid w:val="00FC3BE7"/>
    <w:rsid w:val="00FC5798"/>
    <w:rsid w:val="00FD12A1"/>
    <w:rsid w:val="00FD3ECF"/>
    <w:rsid w:val="00FD44F1"/>
    <w:rsid w:val="00FD544E"/>
    <w:rsid w:val="00FD637A"/>
    <w:rsid w:val="00FD64D5"/>
    <w:rsid w:val="00FD6E6E"/>
    <w:rsid w:val="00FD71C6"/>
    <w:rsid w:val="00FD7254"/>
    <w:rsid w:val="00FE0307"/>
    <w:rsid w:val="00FE3EB3"/>
    <w:rsid w:val="00FE4281"/>
    <w:rsid w:val="00FF0737"/>
    <w:rsid w:val="00FF58BF"/>
    <w:rsid w:val="00FF5A6E"/>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11">
      <w:bodyDiv w:val="1"/>
      <w:marLeft w:val="0"/>
      <w:marRight w:val="0"/>
      <w:marTop w:val="0"/>
      <w:marBottom w:val="0"/>
      <w:divBdr>
        <w:top w:val="none" w:sz="0" w:space="0" w:color="auto"/>
        <w:left w:val="none" w:sz="0" w:space="0" w:color="auto"/>
        <w:bottom w:val="none" w:sz="0" w:space="0" w:color="auto"/>
        <w:right w:val="none" w:sz="0" w:space="0" w:color="auto"/>
      </w:divBdr>
    </w:div>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kancelariarp.pl" TargetMode="External"/><Relationship Id="rId4" Type="http://schemas.openxmlformats.org/officeDocument/2006/relationships/settings" Target="settings.xml"/><Relationship Id="rId9" Type="http://schemas.openxmlformats.org/officeDocument/2006/relationships/hyperlink" Target="http://www.muzeumrolnict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A70F-D015-4EDE-ACF9-15EE3CF9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40</Pages>
  <Words>11169</Words>
  <Characters>67019</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23</cp:revision>
  <cp:lastPrinted>2019-11-25T13:32:00Z</cp:lastPrinted>
  <dcterms:created xsi:type="dcterms:W3CDTF">2019-11-23T20:42:00Z</dcterms:created>
  <dcterms:modified xsi:type="dcterms:W3CDTF">2019-11-26T11:01:00Z</dcterms:modified>
</cp:coreProperties>
</file>